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900"/>
        <w:gridCol w:w="1890"/>
      </w:tblGrid>
      <w:tr w:rsidR="009C755B" w:rsidRPr="008C4D63" w14:paraId="2DD1899A" w14:textId="611CE88A" w:rsidTr="009C755B">
        <w:tc>
          <w:tcPr>
            <w:tcW w:w="6660" w:type="dxa"/>
          </w:tcPr>
          <w:p w14:paraId="4BF7D09F" w14:textId="04977CFF" w:rsidR="00965082" w:rsidRPr="008C4D63" w:rsidRDefault="00965082" w:rsidP="00787455">
            <w:pPr>
              <w:tabs>
                <w:tab w:val="right" w:pos="10000"/>
              </w:tabs>
              <w:spacing w:after="0"/>
              <w:rPr>
                <w:rFonts w:ascii="Arial" w:hAnsi="Arial" w:cs="Arial"/>
                <w:b/>
                <w:sz w:val="22"/>
                <w:szCs w:val="24"/>
              </w:rPr>
            </w:pPr>
            <w:bookmarkStart w:id="1" w:name="_Hlk495298459"/>
            <w:r w:rsidRPr="008C4D63">
              <w:rPr>
                <w:rFonts w:ascii="Arial" w:hAnsi="Arial" w:cs="Arial"/>
                <w:b/>
                <w:sz w:val="22"/>
                <w:szCs w:val="24"/>
              </w:rPr>
              <w:t>3GPP TSG-RAN WG1 Meeting #</w:t>
            </w:r>
            <w:r w:rsidR="001C07C8" w:rsidRPr="008C4D63">
              <w:rPr>
                <w:rFonts w:ascii="Arial" w:hAnsi="Arial" w:cs="Arial"/>
                <w:b/>
                <w:sz w:val="22"/>
                <w:szCs w:val="24"/>
              </w:rPr>
              <w:t>11</w:t>
            </w:r>
            <w:r w:rsidR="00753CB2" w:rsidRPr="008C4D63">
              <w:rPr>
                <w:rFonts w:ascii="Arial" w:hAnsi="Arial" w:cs="Arial"/>
                <w:b/>
                <w:sz w:val="22"/>
                <w:szCs w:val="24"/>
              </w:rPr>
              <w:t>4</w:t>
            </w:r>
            <w:r w:rsidR="001E56D7" w:rsidRPr="008C4D63">
              <w:rPr>
                <w:rFonts w:ascii="Arial" w:hAnsi="Arial" w:cs="Arial"/>
                <w:b/>
                <w:sz w:val="22"/>
                <w:szCs w:val="24"/>
              </w:rPr>
              <w:t>bis</w:t>
            </w:r>
            <w:r w:rsidRPr="008C4D63">
              <w:rPr>
                <w:rFonts w:ascii="Arial" w:hAnsi="Arial" w:cs="Arial"/>
                <w:b/>
                <w:sz w:val="22"/>
                <w:szCs w:val="24"/>
              </w:rPr>
              <w:tab/>
            </w:r>
          </w:p>
          <w:p w14:paraId="7D0B3B6D" w14:textId="4F4BF278" w:rsidR="00965082" w:rsidRPr="008C4D63" w:rsidRDefault="001E56D7" w:rsidP="00787455">
            <w:pPr>
              <w:pStyle w:val="Footer"/>
              <w:jc w:val="both"/>
              <w:rPr>
                <w:rFonts w:cs="Arial"/>
                <w:b w:val="0"/>
                <w:sz w:val="22"/>
                <w:szCs w:val="24"/>
              </w:rPr>
            </w:pPr>
            <w:r w:rsidRPr="008C4D63">
              <w:rPr>
                <w:rFonts w:cs="Arial"/>
                <w:i w:val="0"/>
                <w:noProof w:val="0"/>
                <w:sz w:val="22"/>
                <w:szCs w:val="24"/>
              </w:rPr>
              <w:t>Xiamen</w:t>
            </w:r>
            <w:r w:rsidR="00E42055" w:rsidRPr="008C4D63">
              <w:rPr>
                <w:rFonts w:cs="Arial"/>
                <w:i w:val="0"/>
                <w:noProof w:val="0"/>
                <w:sz w:val="22"/>
                <w:szCs w:val="24"/>
              </w:rPr>
              <w:t xml:space="preserve">, </w:t>
            </w:r>
            <w:r w:rsidRPr="008C4D63">
              <w:rPr>
                <w:rFonts w:cs="Arial"/>
                <w:i w:val="0"/>
                <w:noProof w:val="0"/>
                <w:sz w:val="22"/>
                <w:szCs w:val="24"/>
              </w:rPr>
              <w:t>China</w:t>
            </w:r>
            <w:r w:rsidR="00E42055" w:rsidRPr="008C4D63">
              <w:rPr>
                <w:rFonts w:cs="Arial"/>
                <w:i w:val="0"/>
                <w:noProof w:val="0"/>
                <w:sz w:val="22"/>
                <w:szCs w:val="24"/>
              </w:rPr>
              <w:t xml:space="preserve">, </w:t>
            </w:r>
            <w:r w:rsidR="00122571" w:rsidRPr="008C4D63">
              <w:rPr>
                <w:rFonts w:cs="Arial"/>
                <w:i w:val="0"/>
                <w:noProof w:val="0"/>
                <w:sz w:val="22"/>
                <w:szCs w:val="24"/>
              </w:rPr>
              <w:t>October 9</w:t>
            </w:r>
            <w:r w:rsidR="00122571" w:rsidRPr="008C4D63">
              <w:rPr>
                <w:rFonts w:cs="Arial"/>
                <w:i w:val="0"/>
                <w:noProof w:val="0"/>
                <w:sz w:val="22"/>
                <w:szCs w:val="24"/>
                <w:vertAlign w:val="superscript"/>
              </w:rPr>
              <w:t>th</w:t>
            </w:r>
            <w:r w:rsidR="00122571" w:rsidRPr="008C4D63">
              <w:rPr>
                <w:rFonts w:cs="Arial"/>
                <w:i w:val="0"/>
                <w:noProof w:val="0"/>
                <w:sz w:val="22"/>
                <w:szCs w:val="24"/>
              </w:rPr>
              <w:t>-13</w:t>
            </w:r>
            <w:r w:rsidR="00122571" w:rsidRPr="008C4D63">
              <w:rPr>
                <w:rFonts w:cs="Arial"/>
                <w:i w:val="0"/>
                <w:noProof w:val="0"/>
                <w:sz w:val="22"/>
                <w:szCs w:val="24"/>
                <w:vertAlign w:val="superscript"/>
              </w:rPr>
              <w:t>th</w:t>
            </w:r>
            <w:r w:rsidR="00AF6C46" w:rsidRPr="008C4D63">
              <w:rPr>
                <w:rFonts w:cs="Arial"/>
                <w:i w:val="0"/>
                <w:noProof w:val="0"/>
                <w:sz w:val="22"/>
                <w:szCs w:val="24"/>
              </w:rPr>
              <w:t>, 2023</w:t>
            </w:r>
          </w:p>
        </w:tc>
        <w:tc>
          <w:tcPr>
            <w:tcW w:w="900" w:type="dxa"/>
          </w:tcPr>
          <w:p w14:paraId="07DDC539" w14:textId="77777777" w:rsidR="00016B6D" w:rsidRPr="008C4D63" w:rsidRDefault="00016B6D" w:rsidP="00787455">
            <w:pPr>
              <w:tabs>
                <w:tab w:val="right" w:pos="10000"/>
              </w:tabs>
              <w:spacing w:after="0"/>
              <w:jc w:val="right"/>
              <w:rPr>
                <w:rFonts w:ascii="Arial" w:hAnsi="Arial" w:cs="Arial"/>
                <w:b/>
                <w:sz w:val="22"/>
                <w:szCs w:val="24"/>
              </w:rPr>
            </w:pPr>
          </w:p>
        </w:tc>
        <w:tc>
          <w:tcPr>
            <w:tcW w:w="1890" w:type="dxa"/>
          </w:tcPr>
          <w:p w14:paraId="4A0E9E09" w14:textId="6301763D" w:rsidR="00016B6D" w:rsidRPr="008C4D63" w:rsidRDefault="000219E1" w:rsidP="00787455">
            <w:pPr>
              <w:tabs>
                <w:tab w:val="right" w:pos="10000"/>
              </w:tabs>
              <w:spacing w:after="0"/>
              <w:jc w:val="right"/>
              <w:rPr>
                <w:rFonts w:ascii="Arial" w:hAnsi="Arial" w:cs="Arial"/>
                <w:b/>
                <w:sz w:val="22"/>
                <w:szCs w:val="24"/>
              </w:rPr>
            </w:pPr>
            <w:r w:rsidRPr="008C4D63">
              <w:rPr>
                <w:rFonts w:ascii="Arial" w:hAnsi="Arial" w:cs="Arial"/>
                <w:b/>
                <w:szCs w:val="22"/>
              </w:rPr>
              <w:t>R1-</w:t>
            </w:r>
            <w:r w:rsidR="004B1471" w:rsidRPr="008C4D63">
              <w:rPr>
                <w:rFonts w:ascii="Arial" w:hAnsi="Arial" w:cs="Arial"/>
                <w:b/>
                <w:szCs w:val="22"/>
              </w:rPr>
              <w:t>2</w:t>
            </w:r>
            <w:r w:rsidR="00C83446">
              <w:rPr>
                <w:rFonts w:ascii="Arial" w:hAnsi="Arial" w:cs="Arial"/>
                <w:b/>
                <w:szCs w:val="22"/>
              </w:rPr>
              <w:t>310152</w:t>
            </w:r>
          </w:p>
        </w:tc>
      </w:tr>
    </w:tbl>
    <w:p w14:paraId="527E6D2D" w14:textId="77777777" w:rsidR="00965082" w:rsidRPr="008C4D63" w:rsidRDefault="00965082" w:rsidP="00746535">
      <w:pPr>
        <w:tabs>
          <w:tab w:val="left" w:pos="1985"/>
        </w:tabs>
        <w:jc w:val="both"/>
        <w:rPr>
          <w:rFonts w:ascii="Arial" w:hAnsi="Arial" w:cs="Arial"/>
          <w:b/>
          <w:sz w:val="22"/>
        </w:rPr>
      </w:pPr>
    </w:p>
    <w:p w14:paraId="0597369D" w14:textId="5C319366" w:rsidR="00746535" w:rsidRPr="008C4D63" w:rsidRDefault="00746535" w:rsidP="00746535">
      <w:pPr>
        <w:tabs>
          <w:tab w:val="left" w:pos="1985"/>
        </w:tabs>
        <w:jc w:val="both"/>
        <w:rPr>
          <w:rFonts w:ascii="Arial" w:hAnsi="Arial" w:cs="Arial"/>
          <w:sz w:val="22"/>
        </w:rPr>
      </w:pPr>
      <w:r w:rsidRPr="008C4D63">
        <w:rPr>
          <w:rFonts w:ascii="Arial" w:hAnsi="Arial" w:cs="Arial"/>
          <w:b/>
          <w:sz w:val="22"/>
        </w:rPr>
        <w:t>Agenda item:</w:t>
      </w:r>
      <w:r w:rsidRPr="008C4D63">
        <w:rPr>
          <w:rFonts w:ascii="Arial" w:hAnsi="Arial" w:cs="Arial"/>
          <w:sz w:val="22"/>
        </w:rPr>
        <w:tab/>
      </w:r>
      <w:r w:rsidR="002E5424" w:rsidRPr="008C4D63">
        <w:rPr>
          <w:rFonts w:ascii="Arial" w:hAnsi="Arial" w:cs="Arial"/>
          <w:sz w:val="22"/>
        </w:rPr>
        <w:t>8</w:t>
      </w:r>
      <w:r w:rsidR="00122571" w:rsidRPr="008C4D63">
        <w:rPr>
          <w:rFonts w:ascii="Arial" w:hAnsi="Arial" w:cs="Arial"/>
          <w:sz w:val="22"/>
        </w:rPr>
        <w:t>.</w:t>
      </w:r>
      <w:r w:rsidR="002E5424" w:rsidRPr="008C4D63">
        <w:rPr>
          <w:rFonts w:ascii="Arial" w:hAnsi="Arial" w:cs="Arial"/>
          <w:sz w:val="22"/>
        </w:rPr>
        <w:t>8.2</w:t>
      </w:r>
    </w:p>
    <w:p w14:paraId="1516E913" w14:textId="77777777" w:rsidR="00746535" w:rsidRPr="008C4D63" w:rsidRDefault="00746535" w:rsidP="00746535">
      <w:pPr>
        <w:tabs>
          <w:tab w:val="left" w:pos="1985"/>
        </w:tabs>
        <w:jc w:val="both"/>
        <w:rPr>
          <w:rFonts w:ascii="Arial" w:hAnsi="Arial" w:cs="Arial"/>
          <w:sz w:val="22"/>
        </w:rPr>
      </w:pPr>
      <w:r w:rsidRPr="008C4D63">
        <w:rPr>
          <w:rFonts w:ascii="Arial" w:hAnsi="Arial" w:cs="Arial"/>
          <w:b/>
          <w:sz w:val="22"/>
        </w:rPr>
        <w:t xml:space="preserve">Source: </w:t>
      </w:r>
      <w:r w:rsidRPr="008C4D63">
        <w:rPr>
          <w:rFonts w:ascii="Arial" w:hAnsi="Arial" w:cs="Arial"/>
          <w:b/>
          <w:sz w:val="22"/>
        </w:rPr>
        <w:tab/>
      </w:r>
      <w:r w:rsidRPr="008C4D63">
        <w:rPr>
          <w:rFonts w:ascii="Arial" w:hAnsi="Arial" w:cs="Arial"/>
          <w:sz w:val="22"/>
        </w:rPr>
        <w:t>Qualcomm Incorporated</w:t>
      </w:r>
    </w:p>
    <w:p w14:paraId="2AF82EAF" w14:textId="4BA05634" w:rsidR="00746535" w:rsidRPr="008C4D63" w:rsidRDefault="00746535" w:rsidP="00746535">
      <w:pPr>
        <w:ind w:left="1988" w:hanging="1988"/>
        <w:rPr>
          <w:rFonts w:ascii="Arial" w:hAnsi="Arial" w:cs="Arial"/>
          <w:sz w:val="22"/>
        </w:rPr>
      </w:pPr>
      <w:r w:rsidRPr="008C4D63">
        <w:rPr>
          <w:rFonts w:ascii="Arial" w:hAnsi="Arial" w:cs="Arial"/>
          <w:b/>
          <w:sz w:val="24"/>
        </w:rPr>
        <w:t>Title:</w:t>
      </w:r>
      <w:r w:rsidRPr="008C4D63">
        <w:rPr>
          <w:rFonts w:ascii="Arial" w:hAnsi="Arial" w:cs="Arial"/>
          <w:sz w:val="24"/>
        </w:rPr>
        <w:t xml:space="preserve"> </w:t>
      </w:r>
      <w:r w:rsidRPr="008C4D63">
        <w:rPr>
          <w:rFonts w:ascii="Arial" w:hAnsi="Arial" w:cs="Arial"/>
          <w:sz w:val="22"/>
        </w:rPr>
        <w:tab/>
      </w:r>
      <w:r w:rsidR="004B1471" w:rsidRPr="008C4D63">
        <w:rPr>
          <w:rFonts w:ascii="Arial" w:hAnsi="Arial" w:cs="Arial"/>
          <w:sz w:val="22"/>
        </w:rPr>
        <w:t>Power-domain enhancements</w:t>
      </w:r>
      <w:r w:rsidR="000205A3" w:rsidRPr="008C4D63">
        <w:rPr>
          <w:rFonts w:ascii="Arial" w:hAnsi="Arial" w:cs="Arial"/>
          <w:sz w:val="22"/>
        </w:rPr>
        <w:t xml:space="preserve"> </w:t>
      </w:r>
    </w:p>
    <w:bookmarkEnd w:id="1"/>
    <w:p w14:paraId="0E23AC92" w14:textId="77777777" w:rsidR="00746535" w:rsidRPr="008C4D63" w:rsidRDefault="00746535" w:rsidP="00746535">
      <w:pPr>
        <w:ind w:left="1988" w:hanging="1988"/>
        <w:jc w:val="both"/>
        <w:rPr>
          <w:rFonts w:ascii="Arial" w:hAnsi="Arial" w:cs="Arial"/>
          <w:sz w:val="22"/>
        </w:rPr>
      </w:pPr>
      <w:r w:rsidRPr="008C4D63">
        <w:rPr>
          <w:rFonts w:ascii="Arial" w:hAnsi="Arial" w:cs="Arial"/>
          <w:b/>
          <w:sz w:val="22"/>
        </w:rPr>
        <w:t>Document for:</w:t>
      </w:r>
      <w:r w:rsidRPr="008C4D63">
        <w:rPr>
          <w:rFonts w:ascii="Arial" w:hAnsi="Arial" w:cs="Arial"/>
          <w:sz w:val="22"/>
        </w:rPr>
        <w:tab/>
        <w:t>Discussion/Decision</w:t>
      </w:r>
    </w:p>
    <w:p w14:paraId="09A00AF9" w14:textId="328ADD54" w:rsidR="00746535" w:rsidRPr="008C4D63" w:rsidRDefault="007C1017" w:rsidP="00746535">
      <w:pPr>
        <w:pStyle w:val="Heading1"/>
        <w:rPr>
          <w:rFonts w:cs="Arial"/>
          <w:lang w:val="en-US"/>
        </w:rPr>
      </w:pPr>
      <w:r w:rsidRPr="008C4D63">
        <w:rPr>
          <w:rFonts w:cs="Arial"/>
          <w:lang w:val="en-US"/>
        </w:rPr>
        <w:t xml:space="preserve">LS from RAN4 on </w:t>
      </w:r>
      <w:r w:rsidR="000C0574" w:rsidRPr="008C4D63">
        <w:rPr>
          <w:rFonts w:cs="Arial"/>
          <w:bCs/>
          <w:lang w:val="en-US"/>
        </w:rPr>
        <w:t>enhancements to realize increasing UE power high limit for CA and DC</w:t>
      </w:r>
    </w:p>
    <w:p w14:paraId="04B10E1A" w14:textId="04593F67" w:rsidR="007C1017" w:rsidRPr="008C4D63" w:rsidRDefault="000C0574" w:rsidP="007C1017">
      <w:pPr>
        <w:rPr>
          <w:rFonts w:ascii="Arial" w:hAnsi="Arial" w:cs="Arial"/>
        </w:rPr>
      </w:pPr>
      <w:r w:rsidRPr="008C4D63">
        <w:rPr>
          <w:rFonts w:ascii="Arial" w:hAnsi="Arial" w:cs="Arial"/>
        </w:rPr>
        <w:t>RAN4 sent the following LS to RAN1 (R4</w:t>
      </w:r>
      <w:r w:rsidR="00FB5C32" w:rsidRPr="008C4D63">
        <w:rPr>
          <w:rFonts w:ascii="Arial" w:hAnsi="Arial" w:cs="Arial"/>
        </w:rPr>
        <w:t>-231</w:t>
      </w:r>
      <w:r w:rsidR="00D621AA" w:rsidRPr="008C4D63">
        <w:rPr>
          <w:rFonts w:ascii="Arial" w:hAnsi="Arial" w:cs="Arial"/>
        </w:rPr>
        <w:t>4728)</w:t>
      </w:r>
      <w:r w:rsidR="001123DD" w:rsidRPr="008C4D63">
        <w:rPr>
          <w:rFonts w:ascii="Arial" w:hAnsi="Arial" w:cs="Arial"/>
        </w:rPr>
        <w:t>:</w:t>
      </w:r>
    </w:p>
    <w:tbl>
      <w:tblPr>
        <w:tblStyle w:val="TableGrid"/>
        <w:tblW w:w="0" w:type="auto"/>
        <w:tblLook w:val="04A0" w:firstRow="1" w:lastRow="0" w:firstColumn="1" w:lastColumn="0" w:noHBand="0" w:noVBand="1"/>
      </w:tblPr>
      <w:tblGrid>
        <w:gridCol w:w="9350"/>
      </w:tblGrid>
      <w:tr w:rsidR="001123DD" w:rsidRPr="008C4D63" w14:paraId="6722D33F" w14:textId="77777777" w:rsidTr="001123DD">
        <w:tc>
          <w:tcPr>
            <w:tcW w:w="9350" w:type="dxa"/>
          </w:tcPr>
          <w:p w14:paraId="435ACC7E" w14:textId="77777777" w:rsidR="001123DD" w:rsidRPr="008C4D63" w:rsidRDefault="001123DD" w:rsidP="001123DD">
            <w:pPr>
              <w:rPr>
                <w:rFonts w:ascii="Arial" w:hAnsi="Arial" w:cs="Arial"/>
                <w:lang w:eastAsia="ja-JP"/>
              </w:rPr>
            </w:pPr>
            <w:r w:rsidRPr="008C4D63">
              <w:rPr>
                <w:rFonts w:ascii="Arial" w:hAnsi="Arial" w:cs="Arial"/>
              </w:rPr>
              <w:t xml:space="preserve">This LS is a supplemental LS for an LS of R4-2310500 approved in RAN4#107 which shared a recommendation and guidance </w:t>
            </w:r>
            <w:proofErr w:type="gramStart"/>
            <w:r w:rsidRPr="008C4D63">
              <w:rPr>
                <w:rFonts w:ascii="Arial" w:hAnsi="Arial" w:cs="Arial"/>
              </w:rPr>
              <w:t>with regard to</w:t>
            </w:r>
            <w:proofErr w:type="gramEnd"/>
            <w:r w:rsidRPr="008C4D63">
              <w:rPr>
                <w:rFonts w:ascii="Arial" w:hAnsi="Arial" w:cs="Arial"/>
              </w:rPr>
              <w:t xml:space="preserve"> enhanced information exchange between the UE and gNB </w:t>
            </w:r>
            <w:r w:rsidRPr="008C4D63">
              <w:rPr>
                <w:rFonts w:ascii="Arial" w:hAnsi="Arial" w:cs="Arial"/>
                <w:lang w:eastAsia="ja-JP"/>
              </w:rPr>
              <w:t>to improve scheduling and network performance.</w:t>
            </w:r>
          </w:p>
          <w:p w14:paraId="0D63DD3C" w14:textId="77777777" w:rsidR="001123DD" w:rsidRPr="008C4D63" w:rsidRDefault="001123DD" w:rsidP="001123DD">
            <w:pPr>
              <w:rPr>
                <w:rFonts w:ascii="Arial" w:hAnsi="Arial" w:cs="Arial"/>
                <w:lang w:eastAsia="ja-JP"/>
              </w:rPr>
            </w:pPr>
            <w:r w:rsidRPr="008C4D63">
              <w:rPr>
                <w:rFonts w:ascii="Arial" w:hAnsi="Arial" w:cs="Arial"/>
                <w:lang w:eastAsia="ja-JP"/>
              </w:rPr>
              <w:t xml:space="preserve">Although </w:t>
            </w:r>
            <w:r w:rsidRPr="008C4D63">
              <w:rPr>
                <w:rFonts w:ascii="Arial" w:hAnsi="Arial" w:cs="Arial"/>
              </w:rPr>
              <w:t xml:space="preserve">R4-2310500 explicitly stated that the occasion of reporting </w:t>
            </w:r>
            <w:proofErr w:type="spellStart"/>
            <w:r w:rsidRPr="008C4D63">
              <w:rPr>
                <w:rFonts w:ascii="Arial" w:hAnsi="Arial" w:cs="Arial"/>
                <w:lang w:eastAsia="ja-JP"/>
              </w:rPr>
              <w:t>ΔP</w:t>
            </w:r>
            <w:r w:rsidRPr="008C4D63">
              <w:rPr>
                <w:rFonts w:ascii="Arial" w:hAnsi="Arial" w:cs="Arial"/>
                <w:vertAlign w:val="subscript"/>
                <w:lang w:eastAsia="ja-JP"/>
              </w:rPr>
              <w:t>PowerClass</w:t>
            </w:r>
            <w:proofErr w:type="spellEnd"/>
            <w:r w:rsidRPr="008C4D63">
              <w:rPr>
                <w:rFonts w:ascii="Arial" w:hAnsi="Arial" w:cs="Arial"/>
                <w:lang w:eastAsia="ja-JP"/>
              </w:rPr>
              <w:t xml:space="preserve"> should be limited to when configured duty cycle is exceeded, it was not only what RAN4 intended to state. RAN4’s intention is reporting </w:t>
            </w:r>
            <w:proofErr w:type="spellStart"/>
            <w:r w:rsidRPr="008C4D63">
              <w:rPr>
                <w:rFonts w:ascii="Arial" w:hAnsi="Arial" w:cs="Arial"/>
                <w:lang w:eastAsia="ja-JP"/>
              </w:rPr>
              <w:t>ΔP</w:t>
            </w:r>
            <w:r w:rsidRPr="008C4D63">
              <w:rPr>
                <w:rFonts w:ascii="Arial" w:hAnsi="Arial" w:cs="Arial"/>
                <w:vertAlign w:val="subscript"/>
                <w:lang w:eastAsia="ja-JP"/>
              </w:rPr>
              <w:t>PowerClass</w:t>
            </w:r>
            <w:proofErr w:type="spellEnd"/>
            <w:r w:rsidRPr="008C4D63">
              <w:rPr>
                <w:rFonts w:ascii="Arial" w:hAnsi="Arial" w:cs="Arial"/>
                <w:lang w:eastAsia="ja-JP"/>
              </w:rPr>
              <w:t xml:space="preserve"> should be limited to occasions when maximum transmission power changes originating from a duty cycle mechanism. Hence, the exchange of </w:t>
            </w:r>
            <w:proofErr w:type="spellStart"/>
            <w:r w:rsidRPr="008C4D63">
              <w:rPr>
                <w:rFonts w:ascii="Arial" w:hAnsi="Arial" w:cs="Arial"/>
                <w:lang w:eastAsia="ja-JP"/>
              </w:rPr>
              <w:t>ΔP</w:t>
            </w:r>
            <w:r w:rsidRPr="008C4D63">
              <w:rPr>
                <w:rFonts w:ascii="Arial" w:hAnsi="Arial" w:cs="Arial"/>
                <w:vertAlign w:val="subscript"/>
                <w:lang w:eastAsia="ja-JP"/>
              </w:rPr>
              <w:t>PowerClass</w:t>
            </w:r>
            <w:proofErr w:type="spellEnd"/>
            <w:r w:rsidRPr="008C4D63">
              <w:rPr>
                <w:rFonts w:ascii="Arial" w:hAnsi="Arial" w:cs="Arial"/>
                <w:lang w:eastAsia="ja-JP"/>
              </w:rPr>
              <w:t xml:space="preserve"> is allowed for when maximum transmission power falls as well as it rises. In summary, the main bullet and the 1</w:t>
            </w:r>
            <w:r w:rsidRPr="008C4D63">
              <w:rPr>
                <w:rFonts w:ascii="Arial" w:hAnsi="Arial" w:cs="Arial"/>
                <w:vertAlign w:val="superscript"/>
                <w:lang w:eastAsia="ja-JP"/>
              </w:rPr>
              <w:t>st</w:t>
            </w:r>
            <w:r w:rsidRPr="008C4D63">
              <w:rPr>
                <w:rFonts w:ascii="Arial" w:hAnsi="Arial" w:cs="Arial"/>
                <w:lang w:eastAsia="ja-JP"/>
              </w:rPr>
              <w:t xml:space="preserve"> sub-bullet in the LS are corrected as follows:</w:t>
            </w:r>
          </w:p>
          <w:p w14:paraId="4B2B0A02" w14:textId="392F376F" w:rsidR="001123DD" w:rsidRPr="008C4D63" w:rsidRDefault="001123DD" w:rsidP="001123DD">
            <w:pPr>
              <w:numPr>
                <w:ilvl w:val="0"/>
                <w:numId w:val="31"/>
              </w:numPr>
              <w:overflowPunct/>
              <w:autoSpaceDE/>
              <w:autoSpaceDN/>
              <w:adjustRightInd/>
              <w:spacing w:after="0"/>
              <w:textAlignment w:val="auto"/>
              <w:rPr>
                <w:rFonts w:ascii="Arial" w:hAnsi="Arial" w:cs="Arial"/>
                <w:lang w:eastAsia="ja-JP"/>
              </w:rPr>
            </w:pPr>
            <w:r w:rsidRPr="008C4D63">
              <w:rPr>
                <w:rFonts w:ascii="Arial" w:hAnsi="Arial" w:cs="Arial"/>
                <w:lang w:eastAsia="ja-JP"/>
              </w:rPr>
              <w:t xml:space="preserve">enable UE report on </w:t>
            </w:r>
            <w:proofErr w:type="spellStart"/>
            <w:r w:rsidRPr="008C4D63">
              <w:rPr>
                <w:rFonts w:ascii="Arial" w:hAnsi="Arial" w:cs="Arial"/>
                <w:lang w:eastAsia="ja-JP"/>
              </w:rPr>
              <w:t>ΔP</w:t>
            </w:r>
            <w:r w:rsidRPr="008C4D63">
              <w:rPr>
                <w:rFonts w:ascii="Arial" w:hAnsi="Arial" w:cs="Arial"/>
                <w:vertAlign w:val="subscript"/>
                <w:lang w:eastAsia="ja-JP"/>
              </w:rPr>
              <w:t>PowerClass</w:t>
            </w:r>
            <w:proofErr w:type="spellEnd"/>
            <w:r w:rsidRPr="008C4D63">
              <w:rPr>
                <w:rFonts w:ascii="Arial" w:hAnsi="Arial" w:cs="Arial"/>
                <w:lang w:eastAsia="ja-JP"/>
              </w:rPr>
              <w:t xml:space="preserve"> to indicate which power class requirements that the UE is referring to where only </w:t>
            </w:r>
            <w:proofErr w:type="spellStart"/>
            <w:r w:rsidRPr="008C4D63">
              <w:rPr>
                <w:rFonts w:ascii="Arial" w:hAnsi="Arial" w:cs="Arial"/>
                <w:lang w:eastAsia="ja-JP"/>
              </w:rPr>
              <w:t>ΔP</w:t>
            </w:r>
            <w:r w:rsidRPr="008C4D63">
              <w:rPr>
                <w:rFonts w:ascii="Arial" w:hAnsi="Arial" w:cs="Arial"/>
                <w:vertAlign w:val="subscript"/>
                <w:lang w:eastAsia="ja-JP"/>
              </w:rPr>
              <w:t>PowerClass</w:t>
            </w:r>
            <w:proofErr w:type="spellEnd"/>
            <w:r w:rsidRPr="008C4D63">
              <w:rPr>
                <w:rFonts w:ascii="Arial" w:hAnsi="Arial" w:cs="Arial"/>
                <w:lang w:eastAsia="ja-JP"/>
              </w:rPr>
              <w:t xml:space="preserve"> (power reduced) resulting from duty cycle exceedance or </w:t>
            </w:r>
            <w:proofErr w:type="spellStart"/>
            <w:r w:rsidRPr="008C4D63">
              <w:rPr>
                <w:rFonts w:ascii="Arial" w:hAnsi="Arial" w:cs="Arial"/>
                <w:lang w:eastAsia="ja-JP"/>
              </w:rPr>
              <w:t>ΔP</w:t>
            </w:r>
            <w:r w:rsidRPr="008C4D63">
              <w:rPr>
                <w:rFonts w:ascii="Arial" w:hAnsi="Arial" w:cs="Arial"/>
                <w:vertAlign w:val="subscript"/>
                <w:lang w:eastAsia="ja-JP"/>
              </w:rPr>
              <w:t>PowerClass</w:t>
            </w:r>
            <w:proofErr w:type="spellEnd"/>
            <w:r w:rsidRPr="008C4D63">
              <w:rPr>
                <w:rFonts w:ascii="Arial" w:hAnsi="Arial" w:cs="Arial"/>
                <w:lang w:eastAsia="ja-JP"/>
              </w:rPr>
              <w:t xml:space="preserve"> (power return) resulting from duty cycle reduction</w:t>
            </w:r>
            <w:r w:rsidR="002A377D">
              <w:rPr>
                <w:rFonts w:ascii="Arial" w:hAnsi="Arial" w:cs="Arial"/>
                <w:lang w:eastAsia="ja-JP"/>
              </w:rPr>
              <w:t>.</w:t>
            </w:r>
            <w:r w:rsidRPr="008C4D63">
              <w:rPr>
                <w:rFonts w:ascii="Arial" w:hAnsi="Arial" w:cs="Arial"/>
                <w:lang w:eastAsia="ja-JP"/>
              </w:rPr>
              <w:t xml:space="preserve"> </w:t>
            </w:r>
            <w:r w:rsidRPr="008C4D63">
              <w:rPr>
                <w:rFonts w:ascii="Arial" w:hAnsi="Arial" w:cs="Arial"/>
                <w:vertAlign w:val="subscript"/>
                <w:lang w:eastAsia="ja-JP"/>
              </w:rPr>
              <w:t xml:space="preserve"> </w:t>
            </w:r>
          </w:p>
          <w:p w14:paraId="4D2BC5F1" w14:textId="77777777" w:rsidR="001123DD" w:rsidRPr="008C4D63" w:rsidRDefault="001123DD" w:rsidP="001123DD">
            <w:pPr>
              <w:spacing w:after="0"/>
              <w:ind w:left="720"/>
              <w:rPr>
                <w:rFonts w:ascii="Arial" w:hAnsi="Arial" w:cs="Arial"/>
                <w:lang w:eastAsia="ja-JP"/>
              </w:rPr>
            </w:pPr>
          </w:p>
          <w:p w14:paraId="235598E0" w14:textId="77777777" w:rsidR="001123DD" w:rsidRPr="008C4D63" w:rsidRDefault="001123DD" w:rsidP="001123DD">
            <w:pPr>
              <w:numPr>
                <w:ilvl w:val="0"/>
                <w:numId w:val="31"/>
              </w:numPr>
              <w:overflowPunct/>
              <w:autoSpaceDE/>
              <w:autoSpaceDN/>
              <w:adjustRightInd/>
              <w:spacing w:after="0"/>
              <w:textAlignment w:val="auto"/>
              <w:rPr>
                <w:rFonts w:ascii="Arial" w:hAnsi="Arial" w:cs="Arial"/>
                <w:lang w:eastAsia="ja-JP"/>
              </w:rPr>
            </w:pPr>
            <w:r w:rsidRPr="008C4D63">
              <w:rPr>
                <w:rFonts w:ascii="Arial" w:hAnsi="Arial" w:cs="Arial"/>
                <w:lang w:eastAsia="ja-JP"/>
              </w:rPr>
              <w:t>The occasion of the report should be limited to either when the scheduled duty cycle exceeds the UE maximum duty cycle capability or reduces to equal to or below the UE maximum duty cycle capability after exceedance.</w:t>
            </w:r>
          </w:p>
          <w:p w14:paraId="62594689" w14:textId="77777777" w:rsidR="001A560F" w:rsidRPr="008C4D63" w:rsidRDefault="001A560F" w:rsidP="001A560F">
            <w:pPr>
              <w:rPr>
                <w:rFonts w:ascii="Arial" w:hAnsi="Arial" w:cs="Arial"/>
              </w:rPr>
            </w:pPr>
          </w:p>
          <w:p w14:paraId="572FFDA7" w14:textId="0AA7CC67" w:rsidR="001123DD" w:rsidRPr="008C4D63" w:rsidRDefault="001123DD" w:rsidP="001A560F">
            <w:pPr>
              <w:rPr>
                <w:rFonts w:ascii="Arial" w:hAnsi="Arial" w:cs="Arial"/>
              </w:rPr>
            </w:pPr>
            <w:r w:rsidRPr="008C4D63">
              <w:rPr>
                <w:rFonts w:ascii="Arial" w:hAnsi="Arial" w:cs="Arial"/>
              </w:rPr>
              <w:t xml:space="preserve">It is also noted that RAN4 agreed that full-power MIMO transmission capability reporting corresponding to the applicable power class requirements is the only feature that can be combined with </w:t>
            </w:r>
            <w:proofErr w:type="spellStart"/>
            <w:r w:rsidRPr="008C4D63">
              <w:rPr>
                <w:rFonts w:ascii="Arial" w:hAnsi="Arial" w:cs="Arial"/>
                <w:lang w:eastAsia="ja-JP"/>
              </w:rPr>
              <w:t>ΔP</w:t>
            </w:r>
            <w:r w:rsidRPr="008C4D63">
              <w:rPr>
                <w:rFonts w:ascii="Arial" w:hAnsi="Arial" w:cs="Arial"/>
                <w:vertAlign w:val="subscript"/>
                <w:lang w:eastAsia="ja-JP"/>
              </w:rPr>
              <w:t>PowerClass</w:t>
            </w:r>
            <w:proofErr w:type="spellEnd"/>
            <w:r w:rsidRPr="008C4D63">
              <w:rPr>
                <w:rFonts w:ascii="Arial" w:hAnsi="Arial" w:cs="Arial"/>
              </w:rPr>
              <w:t xml:space="preserve"> at this writing. </w:t>
            </w:r>
          </w:p>
        </w:tc>
      </w:tr>
    </w:tbl>
    <w:p w14:paraId="708D2DE9" w14:textId="77777777" w:rsidR="001123DD" w:rsidRPr="008C4D63" w:rsidRDefault="001123DD" w:rsidP="007C1017">
      <w:pPr>
        <w:rPr>
          <w:rFonts w:ascii="Arial" w:hAnsi="Arial" w:cs="Arial"/>
        </w:rPr>
      </w:pPr>
    </w:p>
    <w:p w14:paraId="403F7B98" w14:textId="343D2870" w:rsidR="007C1576" w:rsidRPr="008C4D63" w:rsidRDefault="007C1576" w:rsidP="004708B8">
      <w:pPr>
        <w:jc w:val="both"/>
        <w:rPr>
          <w:rFonts w:ascii="Arial" w:hAnsi="Arial" w:cs="Arial"/>
          <w:lang w:eastAsia="ja-JP"/>
        </w:rPr>
      </w:pPr>
      <w:r w:rsidRPr="008C4D63">
        <w:rPr>
          <w:rFonts w:ascii="Arial" w:hAnsi="Arial" w:cs="Arial"/>
        </w:rPr>
        <w:t>While there are no concerns with</w:t>
      </w:r>
      <w:r w:rsidR="003B2E26" w:rsidRPr="008C4D63">
        <w:rPr>
          <w:rFonts w:ascii="Arial" w:hAnsi="Arial" w:cs="Arial"/>
        </w:rPr>
        <w:t xml:space="preserve"> </w:t>
      </w:r>
      <w:r w:rsidRPr="008C4D63">
        <w:rPr>
          <w:rFonts w:ascii="Arial" w:hAnsi="Arial" w:cs="Arial"/>
        </w:rPr>
        <w:t xml:space="preserve">reporting </w:t>
      </w:r>
      <w:proofErr w:type="spellStart"/>
      <w:r w:rsidRPr="008C4D63">
        <w:rPr>
          <w:rFonts w:ascii="Arial" w:hAnsi="Arial" w:cs="Arial"/>
          <w:lang w:eastAsia="ja-JP"/>
        </w:rPr>
        <w:t>ΔP</w:t>
      </w:r>
      <w:r w:rsidRPr="008C4D63">
        <w:rPr>
          <w:rFonts w:ascii="Arial" w:hAnsi="Arial" w:cs="Arial"/>
          <w:vertAlign w:val="subscript"/>
          <w:lang w:eastAsia="ja-JP"/>
        </w:rPr>
        <w:t>PowerClass</w:t>
      </w:r>
      <w:proofErr w:type="spellEnd"/>
      <w:r w:rsidR="00355A94" w:rsidRPr="008C4D63">
        <w:rPr>
          <w:rFonts w:ascii="Arial" w:hAnsi="Arial" w:cs="Arial"/>
          <w:lang w:eastAsia="ja-JP"/>
        </w:rPr>
        <w:t xml:space="preserve">, RAN4’s understanding of full-power MIMO capability and its dependence on basic MIMO capabilities </w:t>
      </w:r>
      <w:r w:rsidR="003B2E26" w:rsidRPr="008C4D63">
        <w:rPr>
          <w:rFonts w:ascii="Arial" w:hAnsi="Arial" w:cs="Arial"/>
          <w:lang w:eastAsia="ja-JP"/>
        </w:rPr>
        <w:t xml:space="preserve">warrant further inspection. It appears that RAN4 </w:t>
      </w:r>
      <w:r w:rsidR="006954FD" w:rsidRPr="008C4D63">
        <w:rPr>
          <w:rFonts w:ascii="Arial" w:hAnsi="Arial" w:cs="Arial"/>
          <w:lang w:eastAsia="ja-JP"/>
        </w:rPr>
        <w:t xml:space="preserve">does not appear to take </w:t>
      </w:r>
      <w:r w:rsidR="001E66AC" w:rsidRPr="008C4D63">
        <w:rPr>
          <w:rFonts w:ascii="Arial" w:hAnsi="Arial" w:cs="Arial"/>
          <w:lang w:eastAsia="ja-JP"/>
        </w:rPr>
        <w:t xml:space="preserve">the impact of </w:t>
      </w:r>
      <w:r w:rsidR="00AD0CA0" w:rsidRPr="008C4D63">
        <w:rPr>
          <w:rFonts w:ascii="Arial" w:hAnsi="Arial" w:cs="Arial"/>
          <w:lang w:eastAsia="ja-JP"/>
        </w:rPr>
        <w:t xml:space="preserve">duty cycle limits exceeding a certain threshold on a UE’s basic MIMO capabilities. </w:t>
      </w:r>
      <w:r w:rsidR="00F313DD" w:rsidRPr="008C4D63">
        <w:rPr>
          <w:rFonts w:ascii="Arial" w:hAnsi="Arial" w:cs="Arial"/>
          <w:lang w:eastAsia="ja-JP"/>
        </w:rPr>
        <w:t>It is suggested that RAN1 discuss this issue further and bring it to RAN4’s attention.</w:t>
      </w:r>
    </w:p>
    <w:p w14:paraId="2D341A46" w14:textId="27F3F617" w:rsidR="00BB5233" w:rsidRDefault="00DD3AD4" w:rsidP="004708B8">
      <w:pPr>
        <w:overflowPunct/>
        <w:autoSpaceDE/>
        <w:autoSpaceDN/>
        <w:adjustRightInd/>
        <w:spacing w:before="100" w:beforeAutospacing="1" w:after="100" w:afterAutospacing="1"/>
        <w:jc w:val="both"/>
        <w:textAlignment w:val="auto"/>
        <w:rPr>
          <w:rFonts w:ascii="Arial" w:eastAsia="Times New Roman" w:hAnsi="Arial" w:cs="Arial"/>
        </w:rPr>
      </w:pPr>
      <w:r w:rsidRPr="008C4D63">
        <w:rPr>
          <w:rFonts w:ascii="Arial" w:eastAsia="Times New Roman" w:hAnsi="Arial" w:cs="Arial"/>
        </w:rPr>
        <w:t xml:space="preserve">In general, a UE’s duty cycle limits are primarily driven by </w:t>
      </w:r>
      <w:r w:rsidR="00776850" w:rsidRPr="008C4D63">
        <w:rPr>
          <w:rFonts w:ascii="Arial" w:eastAsia="Times New Roman" w:hAnsi="Arial" w:cs="Arial"/>
        </w:rPr>
        <w:t>RF exposure</w:t>
      </w:r>
      <w:r w:rsidRPr="008C4D63">
        <w:rPr>
          <w:rFonts w:ascii="Arial" w:eastAsia="Times New Roman" w:hAnsi="Arial" w:cs="Arial"/>
        </w:rPr>
        <w:t xml:space="preserve"> compliance</w:t>
      </w:r>
      <w:r w:rsidR="00776850" w:rsidRPr="008C4D63">
        <w:rPr>
          <w:rFonts w:ascii="Arial" w:eastAsia="Times New Roman" w:hAnsi="Arial" w:cs="Arial"/>
        </w:rPr>
        <w:t xml:space="preserve">. RF exposure </w:t>
      </w:r>
      <w:r w:rsidR="00BB5233" w:rsidRPr="00BB5233">
        <w:rPr>
          <w:rFonts w:ascii="Arial" w:eastAsia="Times New Roman" w:hAnsi="Arial" w:cs="Arial"/>
        </w:rPr>
        <w:t xml:space="preserve">itself may be a function of specific physical antenna locations on the UE. </w:t>
      </w:r>
      <w:r w:rsidR="00AC5884" w:rsidRPr="008C4D63">
        <w:rPr>
          <w:rFonts w:ascii="Arial" w:eastAsia="Times New Roman" w:hAnsi="Arial" w:cs="Arial"/>
        </w:rPr>
        <w:t>When a UE’s duty cycle limits are not adhered to, an</w:t>
      </w:r>
      <w:r w:rsidR="00BB5233" w:rsidRPr="00BB5233">
        <w:rPr>
          <w:rFonts w:ascii="Arial" w:eastAsia="Times New Roman" w:hAnsi="Arial" w:cs="Arial"/>
        </w:rPr>
        <w:t xml:space="preserve"> optimal response could be for the UE to shut down one PA, which directly impacts </w:t>
      </w:r>
      <w:r w:rsidR="00713E41" w:rsidRPr="008C4D63">
        <w:rPr>
          <w:rFonts w:ascii="Arial" w:eastAsia="Times New Roman" w:hAnsi="Arial" w:cs="Arial"/>
        </w:rPr>
        <w:t xml:space="preserve">the </w:t>
      </w:r>
      <w:r w:rsidR="00BB5233" w:rsidRPr="00BB5233">
        <w:rPr>
          <w:rFonts w:ascii="Arial" w:eastAsia="Times New Roman" w:hAnsi="Arial" w:cs="Arial"/>
        </w:rPr>
        <w:t>max</w:t>
      </w:r>
      <w:r w:rsidR="00713E41" w:rsidRPr="008C4D63">
        <w:rPr>
          <w:rFonts w:ascii="Arial" w:eastAsia="Times New Roman" w:hAnsi="Arial" w:cs="Arial"/>
        </w:rPr>
        <w:t>imum</w:t>
      </w:r>
      <w:r w:rsidR="00BB5233" w:rsidRPr="00BB5233">
        <w:rPr>
          <w:rFonts w:ascii="Arial" w:eastAsia="Times New Roman" w:hAnsi="Arial" w:cs="Arial"/>
        </w:rPr>
        <w:t xml:space="preserve"> number of MIMO layers</w:t>
      </w:r>
      <w:r w:rsidR="00713E41" w:rsidRPr="008C4D63">
        <w:rPr>
          <w:rFonts w:ascii="Arial" w:eastAsia="Times New Roman" w:hAnsi="Arial" w:cs="Arial"/>
        </w:rPr>
        <w:t xml:space="preserve"> a UE can support</w:t>
      </w:r>
      <w:r w:rsidR="00BB5233" w:rsidRPr="00BB5233">
        <w:rPr>
          <w:rFonts w:ascii="Arial" w:eastAsia="Times New Roman" w:hAnsi="Arial" w:cs="Arial"/>
        </w:rPr>
        <w:t>. Current specification requires UE to deliver uniform power across all active antenna ports and an asymmetric impact on RF exposure may mean that one over-exposed antenna port may end up limiting the overall transmit power a UE can commit to. Depending on severity of exposure, the UL can suffer more than necessary. To prevent this outcome, the UE may take autonomous action to shut off power for just the one affected transmit chains. The hope is that the network can react to and recover from the autonomous action the UE has taken. Until suitable recovery procedures are established, the network will accrue throughput inefficiencies.</w:t>
      </w:r>
    </w:p>
    <w:p w14:paraId="22CD3391" w14:textId="7E20B65D" w:rsidR="005D68B6" w:rsidRDefault="003A1A37" w:rsidP="005D68B6">
      <w:pPr>
        <w:keepNext/>
        <w:overflowPunct/>
        <w:autoSpaceDE/>
        <w:autoSpaceDN/>
        <w:adjustRightInd/>
        <w:spacing w:before="100" w:beforeAutospacing="1" w:after="100" w:afterAutospacing="1"/>
        <w:jc w:val="center"/>
        <w:textAlignment w:val="auto"/>
      </w:pPr>
      <w:r>
        <w:rPr>
          <w:noProof/>
        </w:rPr>
        <w:lastRenderedPageBreak/>
        <w:drawing>
          <wp:inline distT="0" distB="0" distL="0" distR="0" wp14:anchorId="10A77E14" wp14:editId="19363FE0">
            <wp:extent cx="2913165" cy="3057655"/>
            <wp:effectExtent l="0" t="0" r="1905" b="0"/>
            <wp:docPr id="647335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0743" cy="3065609"/>
                    </a:xfrm>
                    <a:prstGeom prst="rect">
                      <a:avLst/>
                    </a:prstGeom>
                    <a:noFill/>
                  </pic:spPr>
                </pic:pic>
              </a:graphicData>
            </a:graphic>
          </wp:inline>
        </w:drawing>
      </w:r>
    </w:p>
    <w:p w14:paraId="400455A8" w14:textId="29708662" w:rsidR="001F7728" w:rsidRPr="00566FDB" w:rsidRDefault="005D68B6" w:rsidP="005D68B6">
      <w:pPr>
        <w:pStyle w:val="Caption"/>
        <w:jc w:val="center"/>
        <w:rPr>
          <w:rFonts w:ascii="Arial" w:eastAsia="Times New Roman" w:hAnsi="Arial" w:cs="Arial"/>
          <w:sz w:val="24"/>
          <w:szCs w:val="24"/>
        </w:rPr>
      </w:pPr>
      <w:r w:rsidRPr="00566FDB">
        <w:rPr>
          <w:sz w:val="24"/>
          <w:szCs w:val="24"/>
        </w:rPr>
        <w:t xml:space="preserve">Figure </w:t>
      </w:r>
      <w:r w:rsidRPr="00566FDB">
        <w:rPr>
          <w:sz w:val="24"/>
          <w:szCs w:val="24"/>
        </w:rPr>
        <w:fldChar w:fldCharType="begin"/>
      </w:r>
      <w:r w:rsidRPr="00566FDB">
        <w:rPr>
          <w:sz w:val="24"/>
          <w:szCs w:val="24"/>
        </w:rPr>
        <w:instrText xml:space="preserve"> SEQ Figure \* ARABIC </w:instrText>
      </w:r>
      <w:r w:rsidRPr="00566FDB">
        <w:rPr>
          <w:sz w:val="24"/>
          <w:szCs w:val="24"/>
        </w:rPr>
        <w:fldChar w:fldCharType="separate"/>
      </w:r>
      <w:r w:rsidRPr="00566FDB">
        <w:rPr>
          <w:noProof/>
          <w:sz w:val="24"/>
          <w:szCs w:val="24"/>
        </w:rPr>
        <w:t>1</w:t>
      </w:r>
      <w:r w:rsidRPr="00566FDB">
        <w:rPr>
          <w:sz w:val="24"/>
          <w:szCs w:val="24"/>
        </w:rPr>
        <w:fldChar w:fldCharType="end"/>
      </w:r>
      <w:r w:rsidRPr="00566FDB">
        <w:rPr>
          <w:sz w:val="24"/>
          <w:szCs w:val="24"/>
        </w:rPr>
        <w:t xml:space="preserve"> Fallback options for a UE</w:t>
      </w:r>
    </w:p>
    <w:p w14:paraId="42E0BA82" w14:textId="77777777" w:rsidR="00BB5233" w:rsidRPr="00BB5233" w:rsidRDefault="00BB5233" w:rsidP="004708B8">
      <w:pPr>
        <w:overflowPunct/>
        <w:autoSpaceDE/>
        <w:autoSpaceDN/>
        <w:adjustRightInd/>
        <w:spacing w:before="100" w:beforeAutospacing="1" w:after="100" w:afterAutospacing="1"/>
        <w:jc w:val="both"/>
        <w:textAlignment w:val="auto"/>
        <w:rPr>
          <w:rFonts w:ascii="Arial" w:eastAsia="Times New Roman" w:hAnsi="Arial" w:cs="Arial"/>
        </w:rPr>
      </w:pPr>
      <w:r w:rsidRPr="00BB5233">
        <w:rPr>
          <w:rFonts w:ascii="Arial" w:eastAsia="Times New Roman" w:hAnsi="Arial" w:cs="Arial"/>
        </w:rPr>
        <w:t xml:space="preserve">If instead the UE </w:t>
      </w:r>
      <w:proofErr w:type="gramStart"/>
      <w:r w:rsidRPr="00BB5233">
        <w:rPr>
          <w:rFonts w:ascii="Arial" w:eastAsia="Times New Roman" w:hAnsi="Arial" w:cs="Arial"/>
        </w:rPr>
        <w:t>is able to</w:t>
      </w:r>
      <w:proofErr w:type="gramEnd"/>
      <w:r w:rsidRPr="00BB5233">
        <w:rPr>
          <w:rFonts w:ascii="Arial" w:eastAsia="Times New Roman" w:hAnsi="Arial" w:cs="Arial"/>
        </w:rPr>
        <w:t xml:space="preserve"> communicate to the network that it foresees a temporary reduction in UL rank in the fallback condition, the network’s scheduling algorithm can react that much more quickly and seamlessly. This additional bit of information could be packaged alongside the </w:t>
      </w:r>
      <w:proofErr w:type="spellStart"/>
      <w:r w:rsidRPr="00BB5233">
        <w:rPr>
          <w:rFonts w:ascii="Arial" w:eastAsia="Times New Roman" w:hAnsi="Arial" w:cs="Arial"/>
        </w:rPr>
        <w:t>ULFPTx</w:t>
      </w:r>
      <w:proofErr w:type="spellEnd"/>
      <w:r w:rsidRPr="00BB5233">
        <w:rPr>
          <w:rFonts w:ascii="Arial" w:eastAsia="Times New Roman" w:hAnsi="Arial" w:cs="Arial"/>
        </w:rPr>
        <w:t xml:space="preserve"> mode associated with the effective power class after the change. The optimal signaling framework for </w:t>
      </w:r>
      <w:proofErr w:type="spellStart"/>
      <w:r w:rsidRPr="00BB5233">
        <w:rPr>
          <w:rFonts w:ascii="Arial" w:eastAsia="Times New Roman" w:hAnsi="Arial" w:cs="Arial"/>
        </w:rPr>
        <w:t>ULFPTx</w:t>
      </w:r>
      <w:proofErr w:type="spellEnd"/>
      <w:r w:rsidRPr="00BB5233">
        <w:rPr>
          <w:rFonts w:ascii="Arial" w:eastAsia="Times New Roman" w:hAnsi="Arial" w:cs="Arial"/>
        </w:rPr>
        <w:t xml:space="preserve"> and MIMO layer capability change indication can be left up to RAN2. </w:t>
      </w:r>
    </w:p>
    <w:p w14:paraId="30910E2C" w14:textId="5ABC414F" w:rsidR="00231B3C" w:rsidRPr="008C4D63" w:rsidRDefault="009562C7" w:rsidP="004708B8">
      <w:pPr>
        <w:jc w:val="both"/>
        <w:rPr>
          <w:rFonts w:ascii="Arial" w:eastAsia="MS Mincho" w:hAnsi="Arial" w:cs="Arial"/>
          <w:lang w:val="en-GB" w:eastAsia="zh-CN"/>
        </w:rPr>
      </w:pPr>
      <w:bookmarkStart w:id="2" w:name="_Hlk23927392"/>
      <w:r w:rsidRPr="008C4D63">
        <w:rPr>
          <w:rFonts w:ascii="Arial" w:eastAsia="MS Mincho" w:hAnsi="Arial" w:cs="Arial"/>
          <w:b/>
          <w:bCs/>
          <w:lang w:val="en-GB" w:eastAsia="zh-CN"/>
        </w:rPr>
        <w:t>Proposal:</w:t>
      </w:r>
      <w:r w:rsidRPr="008C4D63">
        <w:rPr>
          <w:rFonts w:ascii="Arial" w:eastAsia="MS Mincho" w:hAnsi="Arial" w:cs="Arial"/>
          <w:lang w:val="en-GB" w:eastAsia="zh-CN"/>
        </w:rPr>
        <w:t xml:space="preserve"> </w:t>
      </w:r>
      <w:r w:rsidR="005F77E9" w:rsidRPr="008C4D63">
        <w:rPr>
          <w:rFonts w:ascii="Arial" w:eastAsia="MS Mincho" w:hAnsi="Arial" w:cs="Arial"/>
          <w:lang w:val="en-GB" w:eastAsia="zh-CN"/>
        </w:rPr>
        <w:t xml:space="preserve">Send an LS to RAN4 </w:t>
      </w:r>
      <w:r w:rsidR="0057795C" w:rsidRPr="008C4D63">
        <w:rPr>
          <w:rFonts w:ascii="Arial" w:eastAsia="MS Mincho" w:hAnsi="Arial" w:cs="Arial"/>
          <w:lang w:val="en-GB" w:eastAsia="zh-CN"/>
        </w:rPr>
        <w:t>highlighting potential impact to</w:t>
      </w:r>
      <w:r w:rsidR="005D503A">
        <w:rPr>
          <w:rFonts w:ascii="Arial" w:eastAsia="MS Mincho" w:hAnsi="Arial" w:cs="Arial"/>
          <w:lang w:val="en-GB" w:eastAsia="zh-CN"/>
        </w:rPr>
        <w:t xml:space="preserve"> the</w:t>
      </w:r>
      <w:r w:rsidR="0057795C" w:rsidRPr="008C4D63">
        <w:rPr>
          <w:rFonts w:ascii="Arial" w:eastAsia="MS Mincho" w:hAnsi="Arial" w:cs="Arial"/>
          <w:lang w:val="en-GB" w:eastAsia="zh-CN"/>
        </w:rPr>
        <w:t xml:space="preserve"> </w:t>
      </w:r>
      <w:r w:rsidR="00231B3C" w:rsidRPr="008C4D63">
        <w:rPr>
          <w:rFonts w:ascii="Arial" w:eastAsia="MS Mincho" w:hAnsi="Arial" w:cs="Arial"/>
          <w:lang w:val="en-GB" w:eastAsia="zh-CN"/>
        </w:rPr>
        <w:t>maximum number of MIMO layers a UE can support in a power class fallback state.</w:t>
      </w:r>
    </w:p>
    <w:p w14:paraId="7D02BB27" w14:textId="2003579F" w:rsidR="006E306A" w:rsidRPr="008C4D63" w:rsidRDefault="006E306A" w:rsidP="006E306A">
      <w:pPr>
        <w:pStyle w:val="Heading1"/>
        <w:rPr>
          <w:rFonts w:cs="Arial"/>
          <w:lang w:val="en-US"/>
        </w:rPr>
      </w:pPr>
      <w:r w:rsidRPr="008C4D63">
        <w:rPr>
          <w:rFonts w:cs="Arial"/>
          <w:lang w:val="en-US"/>
        </w:rPr>
        <w:t xml:space="preserve">Conclusion </w:t>
      </w:r>
    </w:p>
    <w:p w14:paraId="2C9E4A22" w14:textId="1C459048" w:rsidR="00F9092F" w:rsidRPr="008C4D63" w:rsidRDefault="00541A8B" w:rsidP="00F9092F">
      <w:pPr>
        <w:jc w:val="both"/>
        <w:rPr>
          <w:rFonts w:ascii="Arial" w:hAnsi="Arial" w:cs="Arial"/>
        </w:rPr>
      </w:pPr>
      <w:r w:rsidRPr="008C4D63">
        <w:rPr>
          <w:rFonts w:ascii="Arial" w:hAnsi="Arial" w:cs="Arial"/>
        </w:rPr>
        <w:t>T</w:t>
      </w:r>
      <w:r w:rsidR="00F9092F" w:rsidRPr="008C4D63">
        <w:rPr>
          <w:rFonts w:ascii="Arial" w:hAnsi="Arial" w:cs="Arial"/>
        </w:rPr>
        <w:t xml:space="preserve">he following </w:t>
      </w:r>
      <w:r w:rsidR="0035659D" w:rsidRPr="008C4D63">
        <w:rPr>
          <w:rFonts w:ascii="Arial" w:hAnsi="Arial" w:cs="Arial"/>
        </w:rPr>
        <w:t>proposal is made:</w:t>
      </w:r>
    </w:p>
    <w:p w14:paraId="6FECB1B5" w14:textId="353FE2A1" w:rsidR="0035659D" w:rsidRDefault="0035659D" w:rsidP="004708B8">
      <w:pPr>
        <w:rPr>
          <w:rFonts w:ascii="Arial" w:eastAsia="MS Mincho" w:hAnsi="Arial" w:cs="Arial"/>
          <w:lang w:val="en-GB" w:eastAsia="zh-CN"/>
        </w:rPr>
      </w:pPr>
      <w:r w:rsidRPr="008C4D63">
        <w:rPr>
          <w:rFonts w:ascii="Arial" w:eastAsia="MS Mincho" w:hAnsi="Arial" w:cs="Arial"/>
          <w:b/>
          <w:bCs/>
          <w:lang w:val="en-GB" w:eastAsia="zh-CN"/>
        </w:rPr>
        <w:t>Proposal:</w:t>
      </w:r>
      <w:r w:rsidRPr="008C4D63">
        <w:rPr>
          <w:rFonts w:ascii="Arial" w:eastAsia="MS Mincho" w:hAnsi="Arial" w:cs="Arial"/>
          <w:lang w:val="en-GB" w:eastAsia="zh-CN"/>
        </w:rPr>
        <w:t xml:space="preserve"> Send an LS to RAN4 highlighting potential impact to the maximum number of MIMO layers a </w:t>
      </w:r>
      <w:r w:rsidR="006B1437">
        <w:rPr>
          <w:rFonts w:ascii="Arial" w:eastAsia="MS Mincho" w:hAnsi="Arial" w:cs="Arial"/>
          <w:lang w:val="en-GB" w:eastAsia="zh-CN"/>
        </w:rPr>
        <w:t>U</w:t>
      </w:r>
      <w:r w:rsidRPr="008C4D63">
        <w:rPr>
          <w:rFonts w:ascii="Arial" w:eastAsia="MS Mincho" w:hAnsi="Arial" w:cs="Arial"/>
          <w:lang w:val="en-GB" w:eastAsia="zh-CN"/>
        </w:rPr>
        <w:t>E can support in a power</w:t>
      </w:r>
      <w:r w:rsidR="00AD679A" w:rsidRPr="008C4D63">
        <w:rPr>
          <w:rFonts w:ascii="Arial" w:eastAsia="MS Mincho" w:hAnsi="Arial" w:cs="Arial"/>
          <w:lang w:val="en-GB" w:eastAsia="zh-CN"/>
        </w:rPr>
        <w:t>-</w:t>
      </w:r>
      <w:r w:rsidRPr="008C4D63">
        <w:rPr>
          <w:rFonts w:ascii="Arial" w:eastAsia="MS Mincho" w:hAnsi="Arial" w:cs="Arial"/>
          <w:lang w:val="en-GB" w:eastAsia="zh-CN"/>
        </w:rPr>
        <w:t>class fallback state.</w:t>
      </w:r>
    </w:p>
    <w:bookmarkEnd w:id="2"/>
    <w:p w14:paraId="02810CFE" w14:textId="77777777" w:rsidR="00746535" w:rsidRPr="008C4D63" w:rsidRDefault="00746535" w:rsidP="00746535">
      <w:pPr>
        <w:pStyle w:val="Heading1"/>
        <w:rPr>
          <w:rFonts w:cs="Arial"/>
        </w:rPr>
      </w:pPr>
      <w:r w:rsidRPr="008C4D63">
        <w:rPr>
          <w:rFonts w:cs="Arial"/>
        </w:rPr>
        <w:t>Reference</w:t>
      </w:r>
    </w:p>
    <w:p w14:paraId="54048FB9" w14:textId="48EDAFFD" w:rsidR="00854866" w:rsidRPr="008C4D63" w:rsidRDefault="00854866" w:rsidP="00586F7D">
      <w:pPr>
        <w:numPr>
          <w:ilvl w:val="0"/>
          <w:numId w:val="25"/>
        </w:numPr>
        <w:jc w:val="both"/>
        <w:rPr>
          <w:rFonts w:ascii="Arial" w:hAnsi="Arial" w:cs="Arial"/>
          <w:lang w:val="en-GB"/>
        </w:rPr>
      </w:pPr>
      <w:r w:rsidRPr="008C4D63">
        <w:rPr>
          <w:rFonts w:ascii="Arial" w:hAnsi="Arial" w:cs="Arial"/>
          <w:color w:val="000000" w:themeColor="text1"/>
          <w:lang w:val="en-GB" w:eastAsia="zh-CN"/>
        </w:rPr>
        <w:t xml:space="preserve">RP-231498), </w:t>
      </w:r>
      <w:r w:rsidR="00196945" w:rsidRPr="008C4D63">
        <w:rPr>
          <w:rFonts w:ascii="Arial" w:hAnsi="Arial" w:cs="Arial"/>
          <w:color w:val="000000" w:themeColor="text1"/>
          <w:lang w:eastAsia="zh-CN"/>
        </w:rPr>
        <w:t>Summary for discussion on R18 C</w:t>
      </w:r>
      <w:r w:rsidR="00490ADF" w:rsidRPr="008C4D63">
        <w:rPr>
          <w:rFonts w:ascii="Arial" w:hAnsi="Arial" w:cs="Arial"/>
          <w:color w:val="000000" w:themeColor="text1"/>
          <w:lang w:eastAsia="zh-CN"/>
        </w:rPr>
        <w:t xml:space="preserve">overage Enhancement, 3GPP TSG-RAN Meeting #100, </w:t>
      </w:r>
      <w:r w:rsidR="00FA72B4" w:rsidRPr="008C4D63">
        <w:rPr>
          <w:rFonts w:ascii="Arial" w:hAnsi="Arial" w:cs="Arial"/>
          <w:color w:val="000000" w:themeColor="text1"/>
          <w:lang w:eastAsia="zh-CN"/>
        </w:rPr>
        <w:t>June 12-14, 2023</w:t>
      </w:r>
      <w:r w:rsidR="00B7561F" w:rsidRPr="008C4D63">
        <w:rPr>
          <w:rFonts w:ascii="Arial" w:hAnsi="Arial" w:cs="Arial"/>
          <w:color w:val="000000" w:themeColor="text1"/>
          <w:lang w:eastAsia="zh-CN"/>
        </w:rPr>
        <w:t>.</w:t>
      </w:r>
    </w:p>
    <w:p w14:paraId="67A867C6" w14:textId="0CF9097D" w:rsidR="00DD4F67" w:rsidRPr="008C4D63" w:rsidRDefault="00854866" w:rsidP="00AF1901">
      <w:pPr>
        <w:numPr>
          <w:ilvl w:val="0"/>
          <w:numId w:val="25"/>
        </w:numPr>
        <w:jc w:val="both"/>
        <w:rPr>
          <w:rFonts w:ascii="Arial" w:hAnsi="Arial" w:cs="Arial"/>
          <w:color w:val="000000" w:themeColor="text1"/>
          <w:lang w:val="en-GB"/>
        </w:rPr>
      </w:pPr>
      <w:r w:rsidRPr="008C4D63">
        <w:rPr>
          <w:rFonts w:ascii="Arial" w:hAnsi="Arial" w:cs="Arial"/>
          <w:color w:val="000000" w:themeColor="text1"/>
          <w:lang w:val="en-GB" w:eastAsia="zh-CN"/>
        </w:rPr>
        <w:t>R4-2310500</w:t>
      </w:r>
      <w:r w:rsidR="00FA72B4" w:rsidRPr="008C4D63">
        <w:rPr>
          <w:rFonts w:ascii="Arial" w:hAnsi="Arial" w:cs="Arial"/>
          <w:color w:val="000000" w:themeColor="text1"/>
          <w:lang w:val="en-GB" w:eastAsia="zh-CN"/>
        </w:rPr>
        <w:t xml:space="preserve">, </w:t>
      </w:r>
      <w:r w:rsidR="00D165DA" w:rsidRPr="008C4D63">
        <w:rPr>
          <w:rFonts w:ascii="Arial" w:hAnsi="Arial" w:cs="Arial"/>
          <w:color w:val="000000" w:themeColor="text1"/>
        </w:rPr>
        <w:t xml:space="preserve">Reply LS on enhancements to realize increasing UE power high limit for CA and DC, </w:t>
      </w:r>
      <w:r w:rsidR="00BA006D" w:rsidRPr="008C4D63">
        <w:rPr>
          <w:rFonts w:ascii="Arial" w:hAnsi="Arial" w:cs="Arial"/>
          <w:color w:val="000000" w:themeColor="text1"/>
        </w:rPr>
        <w:t xml:space="preserve">3GPP TSG-RAN WG4 Meeting #107, </w:t>
      </w:r>
      <w:r w:rsidR="00B7561F" w:rsidRPr="008C4D63">
        <w:rPr>
          <w:rFonts w:ascii="Arial" w:hAnsi="Arial" w:cs="Arial"/>
          <w:color w:val="000000" w:themeColor="text1"/>
        </w:rPr>
        <w:t>May 22-26, 2023.</w:t>
      </w:r>
    </w:p>
    <w:p w14:paraId="28977E62" w14:textId="386EF2A3" w:rsidR="00AD679A" w:rsidRPr="008C4D63" w:rsidRDefault="00AD679A" w:rsidP="00F77D8D">
      <w:pPr>
        <w:numPr>
          <w:ilvl w:val="0"/>
          <w:numId w:val="25"/>
        </w:numPr>
        <w:jc w:val="both"/>
        <w:rPr>
          <w:rFonts w:ascii="Arial" w:hAnsi="Arial" w:cs="Arial"/>
          <w:color w:val="000000" w:themeColor="text1"/>
          <w:lang w:val="en-GB"/>
        </w:rPr>
      </w:pPr>
      <w:r w:rsidRPr="008C4D63">
        <w:rPr>
          <w:rFonts w:ascii="Arial" w:hAnsi="Arial" w:cs="Arial"/>
          <w:color w:val="000000" w:themeColor="text1"/>
          <w:lang w:val="en-GB" w:eastAsia="zh-CN"/>
        </w:rPr>
        <w:t>R4-231</w:t>
      </w:r>
      <w:r w:rsidR="00E406A5" w:rsidRPr="008C4D63">
        <w:rPr>
          <w:rFonts w:ascii="Arial" w:hAnsi="Arial" w:cs="Arial"/>
          <w:color w:val="000000" w:themeColor="text1"/>
          <w:lang w:val="en-GB" w:eastAsia="zh-CN"/>
        </w:rPr>
        <w:t>4728</w:t>
      </w:r>
      <w:r w:rsidRPr="008C4D63">
        <w:rPr>
          <w:rFonts w:ascii="Arial" w:hAnsi="Arial" w:cs="Arial"/>
          <w:color w:val="000000" w:themeColor="text1"/>
          <w:lang w:val="en-GB" w:eastAsia="zh-CN"/>
        </w:rPr>
        <w:t xml:space="preserve">, </w:t>
      </w:r>
      <w:r w:rsidRPr="008C4D63">
        <w:rPr>
          <w:rFonts w:ascii="Arial" w:hAnsi="Arial" w:cs="Arial"/>
          <w:color w:val="000000" w:themeColor="text1"/>
        </w:rPr>
        <w:t>Reply LS on enhancements to realize increasing UE power high limit for CA and DC, 3GPP TSG-RAN WG4 Meeting #10</w:t>
      </w:r>
      <w:r w:rsidR="00E406A5" w:rsidRPr="008C4D63">
        <w:rPr>
          <w:rFonts w:ascii="Arial" w:hAnsi="Arial" w:cs="Arial"/>
          <w:color w:val="000000" w:themeColor="text1"/>
        </w:rPr>
        <w:t>8</w:t>
      </w:r>
      <w:r w:rsidRPr="008C4D63">
        <w:rPr>
          <w:rFonts w:ascii="Arial" w:hAnsi="Arial" w:cs="Arial"/>
          <w:color w:val="000000" w:themeColor="text1"/>
        </w:rPr>
        <w:t xml:space="preserve">, </w:t>
      </w:r>
      <w:r w:rsidR="0024596C" w:rsidRPr="008C4D63">
        <w:rPr>
          <w:rFonts w:ascii="Arial" w:hAnsi="Arial" w:cs="Arial"/>
          <w:color w:val="000000" w:themeColor="text1"/>
        </w:rPr>
        <w:t>August 21-</w:t>
      </w:r>
      <w:r w:rsidR="004708B8" w:rsidRPr="008C4D63">
        <w:rPr>
          <w:rFonts w:ascii="Arial" w:hAnsi="Arial" w:cs="Arial"/>
          <w:color w:val="000000" w:themeColor="text1"/>
        </w:rPr>
        <w:t>25</w:t>
      </w:r>
      <w:r w:rsidRPr="008C4D63">
        <w:rPr>
          <w:rFonts w:ascii="Arial" w:hAnsi="Arial" w:cs="Arial"/>
          <w:color w:val="000000" w:themeColor="text1"/>
        </w:rPr>
        <w:t>, 2023.</w:t>
      </w:r>
    </w:p>
    <w:sectPr w:rsidR="00AD679A" w:rsidRPr="008C4D63"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ADC10" w14:textId="77777777" w:rsidR="00B40209" w:rsidRDefault="00B40209" w:rsidP="00746535">
      <w:pPr>
        <w:spacing w:after="0"/>
      </w:pPr>
      <w:r>
        <w:separator/>
      </w:r>
    </w:p>
  </w:endnote>
  <w:endnote w:type="continuationSeparator" w:id="0">
    <w:p w14:paraId="31A50053" w14:textId="77777777" w:rsidR="00B40209" w:rsidRDefault="00B40209" w:rsidP="00746535">
      <w:pPr>
        <w:spacing w:after="0"/>
      </w:pPr>
      <w:r>
        <w:continuationSeparator/>
      </w:r>
    </w:p>
  </w:endnote>
  <w:endnote w:type="continuationNotice" w:id="1">
    <w:p w14:paraId="7C5E6E21" w14:textId="77777777" w:rsidR="00B40209" w:rsidRDefault="00B40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7E248" w14:textId="77777777" w:rsidR="00B40209" w:rsidRDefault="00B40209" w:rsidP="00746535">
      <w:pPr>
        <w:spacing w:after="0"/>
      </w:pPr>
      <w:r>
        <w:separator/>
      </w:r>
    </w:p>
  </w:footnote>
  <w:footnote w:type="continuationSeparator" w:id="0">
    <w:p w14:paraId="23F463BB" w14:textId="77777777" w:rsidR="00B40209" w:rsidRDefault="00B40209" w:rsidP="00746535">
      <w:pPr>
        <w:spacing w:after="0"/>
      </w:pPr>
      <w:r>
        <w:continuationSeparator/>
      </w:r>
    </w:p>
  </w:footnote>
  <w:footnote w:type="continuationNotice" w:id="1">
    <w:p w14:paraId="0C5BBB08" w14:textId="77777777" w:rsidR="00B40209" w:rsidRDefault="00B402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B75978"/>
    <w:multiLevelType w:val="hybridMultilevel"/>
    <w:tmpl w:val="14045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8E60D6"/>
    <w:multiLevelType w:val="hybridMultilevel"/>
    <w:tmpl w:val="F840452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ind w:left="720" w:hanging="360"/>
      </w:pPr>
      <w:rPr>
        <w:rFonts w:ascii="Symbol" w:hAnsi="Symbo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183358"/>
    <w:multiLevelType w:val="hybridMultilevel"/>
    <w:tmpl w:val="C75E19E0"/>
    <w:lvl w:ilvl="0" w:tplc="0A641C68">
      <w:start w:val="1"/>
      <w:numFmt w:val="bullet"/>
      <w:lvlText w:val="•"/>
      <w:lvlJc w:val="left"/>
      <w:pPr>
        <w:tabs>
          <w:tab w:val="num" w:pos="360"/>
        </w:tabs>
        <w:ind w:left="360" w:hanging="360"/>
      </w:pPr>
      <w:rPr>
        <w:rFonts w:ascii="Arial" w:hAnsi="Arial" w:hint="default"/>
      </w:rPr>
    </w:lvl>
    <w:lvl w:ilvl="1" w:tplc="4050CA82">
      <w:numFmt w:val="bullet"/>
      <w:lvlText w:val="•"/>
      <w:lvlJc w:val="left"/>
      <w:pPr>
        <w:tabs>
          <w:tab w:val="num" w:pos="1080"/>
        </w:tabs>
        <w:ind w:left="1080" w:hanging="360"/>
      </w:pPr>
      <w:rPr>
        <w:rFonts w:ascii="Arial" w:hAnsi="Arial" w:hint="default"/>
      </w:rPr>
    </w:lvl>
    <w:lvl w:ilvl="2" w:tplc="789ED810">
      <w:numFmt w:val="bullet"/>
      <w:lvlText w:val="•"/>
      <w:lvlJc w:val="left"/>
      <w:pPr>
        <w:tabs>
          <w:tab w:val="num" w:pos="1800"/>
        </w:tabs>
        <w:ind w:left="1800" w:hanging="360"/>
      </w:pPr>
      <w:rPr>
        <w:rFonts w:ascii="Microsoft Sans Serif" w:hAnsi="Microsoft Sans Serif" w:hint="default"/>
      </w:rPr>
    </w:lvl>
    <w:lvl w:ilvl="3" w:tplc="6A501AF2" w:tentative="1">
      <w:start w:val="1"/>
      <w:numFmt w:val="bullet"/>
      <w:lvlText w:val="•"/>
      <w:lvlJc w:val="left"/>
      <w:pPr>
        <w:tabs>
          <w:tab w:val="num" w:pos="2520"/>
        </w:tabs>
        <w:ind w:left="2520" w:hanging="360"/>
      </w:pPr>
      <w:rPr>
        <w:rFonts w:ascii="Arial" w:hAnsi="Arial" w:hint="default"/>
      </w:rPr>
    </w:lvl>
    <w:lvl w:ilvl="4" w:tplc="0BEE0FBC" w:tentative="1">
      <w:start w:val="1"/>
      <w:numFmt w:val="bullet"/>
      <w:lvlText w:val="•"/>
      <w:lvlJc w:val="left"/>
      <w:pPr>
        <w:tabs>
          <w:tab w:val="num" w:pos="3240"/>
        </w:tabs>
        <w:ind w:left="3240" w:hanging="360"/>
      </w:pPr>
      <w:rPr>
        <w:rFonts w:ascii="Arial" w:hAnsi="Arial" w:hint="default"/>
      </w:rPr>
    </w:lvl>
    <w:lvl w:ilvl="5" w:tplc="F8F097D8" w:tentative="1">
      <w:start w:val="1"/>
      <w:numFmt w:val="bullet"/>
      <w:lvlText w:val="•"/>
      <w:lvlJc w:val="left"/>
      <w:pPr>
        <w:tabs>
          <w:tab w:val="num" w:pos="3960"/>
        </w:tabs>
        <w:ind w:left="3960" w:hanging="360"/>
      </w:pPr>
      <w:rPr>
        <w:rFonts w:ascii="Arial" w:hAnsi="Arial" w:hint="default"/>
      </w:rPr>
    </w:lvl>
    <w:lvl w:ilvl="6" w:tplc="E89EB566" w:tentative="1">
      <w:start w:val="1"/>
      <w:numFmt w:val="bullet"/>
      <w:lvlText w:val="•"/>
      <w:lvlJc w:val="left"/>
      <w:pPr>
        <w:tabs>
          <w:tab w:val="num" w:pos="4680"/>
        </w:tabs>
        <w:ind w:left="4680" w:hanging="360"/>
      </w:pPr>
      <w:rPr>
        <w:rFonts w:ascii="Arial" w:hAnsi="Arial" w:hint="default"/>
      </w:rPr>
    </w:lvl>
    <w:lvl w:ilvl="7" w:tplc="88360820" w:tentative="1">
      <w:start w:val="1"/>
      <w:numFmt w:val="bullet"/>
      <w:lvlText w:val="•"/>
      <w:lvlJc w:val="left"/>
      <w:pPr>
        <w:tabs>
          <w:tab w:val="num" w:pos="5400"/>
        </w:tabs>
        <w:ind w:left="5400" w:hanging="360"/>
      </w:pPr>
      <w:rPr>
        <w:rFonts w:ascii="Arial" w:hAnsi="Arial" w:hint="default"/>
      </w:rPr>
    </w:lvl>
    <w:lvl w:ilvl="8" w:tplc="08BEA9A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1912D5"/>
    <w:multiLevelType w:val="hybridMultilevel"/>
    <w:tmpl w:val="07E2A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4"/>
  </w:num>
  <w:num w:numId="2" w16cid:durableId="1841388273">
    <w:abstractNumId w:val="19"/>
  </w:num>
  <w:num w:numId="3" w16cid:durableId="508250868">
    <w:abstractNumId w:val="30"/>
  </w:num>
  <w:num w:numId="4" w16cid:durableId="475873463">
    <w:abstractNumId w:val="20"/>
  </w:num>
  <w:num w:numId="5" w16cid:durableId="1028142404">
    <w:abstractNumId w:val="17"/>
  </w:num>
  <w:num w:numId="6" w16cid:durableId="1329480246">
    <w:abstractNumId w:val="5"/>
  </w:num>
  <w:num w:numId="7" w16cid:durableId="1343389110">
    <w:abstractNumId w:val="27"/>
  </w:num>
  <w:num w:numId="8" w16cid:durableId="1030640749">
    <w:abstractNumId w:val="15"/>
  </w:num>
  <w:num w:numId="9" w16cid:durableId="1906066534">
    <w:abstractNumId w:val="24"/>
  </w:num>
  <w:num w:numId="10" w16cid:durableId="1901205327">
    <w:abstractNumId w:val="18"/>
  </w:num>
  <w:num w:numId="11" w16cid:durableId="909074107">
    <w:abstractNumId w:val="8"/>
  </w:num>
  <w:num w:numId="12" w16cid:durableId="256449034">
    <w:abstractNumId w:val="2"/>
  </w:num>
  <w:num w:numId="13" w16cid:durableId="852233107">
    <w:abstractNumId w:val="3"/>
  </w:num>
  <w:num w:numId="14" w16cid:durableId="2139882239">
    <w:abstractNumId w:val="26"/>
  </w:num>
  <w:num w:numId="15" w16cid:durableId="453790507">
    <w:abstractNumId w:val="0"/>
  </w:num>
  <w:num w:numId="16" w16cid:durableId="1293294630">
    <w:abstractNumId w:val="21"/>
  </w:num>
  <w:num w:numId="17" w16cid:durableId="1152989745">
    <w:abstractNumId w:val="22"/>
  </w:num>
  <w:num w:numId="18" w16cid:durableId="1903952816">
    <w:abstractNumId w:val="28"/>
  </w:num>
  <w:num w:numId="19" w16cid:durableId="922300922">
    <w:abstractNumId w:val="9"/>
  </w:num>
  <w:num w:numId="20" w16cid:durableId="1221552440">
    <w:abstractNumId w:val="16"/>
  </w:num>
  <w:num w:numId="21" w16cid:durableId="152070713">
    <w:abstractNumId w:val="12"/>
  </w:num>
  <w:num w:numId="22" w16cid:durableId="190192450">
    <w:abstractNumId w:val="10"/>
  </w:num>
  <w:num w:numId="23" w16cid:durableId="1151867103">
    <w:abstractNumId w:val="7"/>
  </w:num>
  <w:num w:numId="24" w16cid:durableId="1134323459">
    <w:abstractNumId w:val="6"/>
  </w:num>
  <w:num w:numId="25" w16cid:durableId="1190417682">
    <w:abstractNumId w:val="1"/>
  </w:num>
  <w:num w:numId="26" w16cid:durableId="535656730">
    <w:abstractNumId w:val="13"/>
  </w:num>
  <w:num w:numId="27" w16cid:durableId="107244373">
    <w:abstractNumId w:val="23"/>
  </w:num>
  <w:num w:numId="28" w16cid:durableId="2063214870">
    <w:abstractNumId w:val="29"/>
  </w:num>
  <w:num w:numId="29" w16cid:durableId="183400510">
    <w:abstractNumId w:val="11"/>
  </w:num>
  <w:num w:numId="30" w16cid:durableId="862549743">
    <w:abstractNumId w:val="14"/>
  </w:num>
  <w:num w:numId="31" w16cid:durableId="204367713">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7E9"/>
    <w:rsid w:val="00000849"/>
    <w:rsid w:val="0000121C"/>
    <w:rsid w:val="00001B90"/>
    <w:rsid w:val="00001FD9"/>
    <w:rsid w:val="000020C6"/>
    <w:rsid w:val="000020F6"/>
    <w:rsid w:val="0000213C"/>
    <w:rsid w:val="00003267"/>
    <w:rsid w:val="00004472"/>
    <w:rsid w:val="000047D9"/>
    <w:rsid w:val="0000516B"/>
    <w:rsid w:val="00005666"/>
    <w:rsid w:val="000059DD"/>
    <w:rsid w:val="0000693F"/>
    <w:rsid w:val="000069D2"/>
    <w:rsid w:val="000072C5"/>
    <w:rsid w:val="000076EC"/>
    <w:rsid w:val="000078DE"/>
    <w:rsid w:val="000104BA"/>
    <w:rsid w:val="000105C5"/>
    <w:rsid w:val="00011129"/>
    <w:rsid w:val="00011513"/>
    <w:rsid w:val="000118B2"/>
    <w:rsid w:val="000118D2"/>
    <w:rsid w:val="00012861"/>
    <w:rsid w:val="00012A23"/>
    <w:rsid w:val="00013546"/>
    <w:rsid w:val="000136E0"/>
    <w:rsid w:val="000139F9"/>
    <w:rsid w:val="00013D19"/>
    <w:rsid w:val="00013DF7"/>
    <w:rsid w:val="00014398"/>
    <w:rsid w:val="00014AC7"/>
    <w:rsid w:val="00014C1C"/>
    <w:rsid w:val="00014D5B"/>
    <w:rsid w:val="000151B0"/>
    <w:rsid w:val="00015676"/>
    <w:rsid w:val="0001608E"/>
    <w:rsid w:val="00016B6D"/>
    <w:rsid w:val="000205A3"/>
    <w:rsid w:val="000219E1"/>
    <w:rsid w:val="00022197"/>
    <w:rsid w:val="000227A0"/>
    <w:rsid w:val="000228CC"/>
    <w:rsid w:val="00022CF7"/>
    <w:rsid w:val="00023018"/>
    <w:rsid w:val="000231C0"/>
    <w:rsid w:val="00023D12"/>
    <w:rsid w:val="00024085"/>
    <w:rsid w:val="0002581B"/>
    <w:rsid w:val="00026748"/>
    <w:rsid w:val="00027265"/>
    <w:rsid w:val="00027B26"/>
    <w:rsid w:val="00027D6E"/>
    <w:rsid w:val="00032174"/>
    <w:rsid w:val="000327BC"/>
    <w:rsid w:val="00032B3E"/>
    <w:rsid w:val="0003430D"/>
    <w:rsid w:val="00034429"/>
    <w:rsid w:val="0003469F"/>
    <w:rsid w:val="000357CD"/>
    <w:rsid w:val="000365EA"/>
    <w:rsid w:val="00036603"/>
    <w:rsid w:val="000369BD"/>
    <w:rsid w:val="00036CCA"/>
    <w:rsid w:val="00036DFB"/>
    <w:rsid w:val="00037145"/>
    <w:rsid w:val="00037203"/>
    <w:rsid w:val="0003720A"/>
    <w:rsid w:val="00037B94"/>
    <w:rsid w:val="00037BD0"/>
    <w:rsid w:val="0004003D"/>
    <w:rsid w:val="0004009F"/>
    <w:rsid w:val="00040E1F"/>
    <w:rsid w:val="000410E7"/>
    <w:rsid w:val="000413D2"/>
    <w:rsid w:val="000420B3"/>
    <w:rsid w:val="000424B8"/>
    <w:rsid w:val="00043680"/>
    <w:rsid w:val="00043699"/>
    <w:rsid w:val="00044403"/>
    <w:rsid w:val="00045248"/>
    <w:rsid w:val="00045501"/>
    <w:rsid w:val="00045ACC"/>
    <w:rsid w:val="00045AF6"/>
    <w:rsid w:val="00047100"/>
    <w:rsid w:val="00047DEB"/>
    <w:rsid w:val="00047E86"/>
    <w:rsid w:val="00050265"/>
    <w:rsid w:val="00050DE9"/>
    <w:rsid w:val="000518E8"/>
    <w:rsid w:val="00051961"/>
    <w:rsid w:val="00051D87"/>
    <w:rsid w:val="00052EBB"/>
    <w:rsid w:val="0005307F"/>
    <w:rsid w:val="00053289"/>
    <w:rsid w:val="00053B58"/>
    <w:rsid w:val="000543ED"/>
    <w:rsid w:val="00054543"/>
    <w:rsid w:val="00054AE5"/>
    <w:rsid w:val="000553B8"/>
    <w:rsid w:val="0005546B"/>
    <w:rsid w:val="000559D2"/>
    <w:rsid w:val="00055CC7"/>
    <w:rsid w:val="00055ED9"/>
    <w:rsid w:val="0005663B"/>
    <w:rsid w:val="00057B27"/>
    <w:rsid w:val="00060458"/>
    <w:rsid w:val="00060969"/>
    <w:rsid w:val="00060A96"/>
    <w:rsid w:val="00060ABD"/>
    <w:rsid w:val="00061308"/>
    <w:rsid w:val="0006199C"/>
    <w:rsid w:val="00062718"/>
    <w:rsid w:val="00062F6F"/>
    <w:rsid w:val="000648EE"/>
    <w:rsid w:val="00065C26"/>
    <w:rsid w:val="00066645"/>
    <w:rsid w:val="000666F8"/>
    <w:rsid w:val="00066FB2"/>
    <w:rsid w:val="00067210"/>
    <w:rsid w:val="00070CC2"/>
    <w:rsid w:val="00070D31"/>
    <w:rsid w:val="000715E0"/>
    <w:rsid w:val="00071C1E"/>
    <w:rsid w:val="0007215C"/>
    <w:rsid w:val="0007258B"/>
    <w:rsid w:val="0007271A"/>
    <w:rsid w:val="0007274E"/>
    <w:rsid w:val="000728E9"/>
    <w:rsid w:val="00072E1C"/>
    <w:rsid w:val="00073489"/>
    <w:rsid w:val="00073E2D"/>
    <w:rsid w:val="00074561"/>
    <w:rsid w:val="000748AB"/>
    <w:rsid w:val="00074AEF"/>
    <w:rsid w:val="00074B4D"/>
    <w:rsid w:val="00074CF0"/>
    <w:rsid w:val="00075479"/>
    <w:rsid w:val="000754B4"/>
    <w:rsid w:val="00075E03"/>
    <w:rsid w:val="0007642D"/>
    <w:rsid w:val="00076F02"/>
    <w:rsid w:val="00077333"/>
    <w:rsid w:val="00077AEA"/>
    <w:rsid w:val="00077BD4"/>
    <w:rsid w:val="0008095D"/>
    <w:rsid w:val="00080B83"/>
    <w:rsid w:val="00082329"/>
    <w:rsid w:val="0008376C"/>
    <w:rsid w:val="000838AE"/>
    <w:rsid w:val="00084465"/>
    <w:rsid w:val="00084780"/>
    <w:rsid w:val="00084BE1"/>
    <w:rsid w:val="000856E5"/>
    <w:rsid w:val="0008611C"/>
    <w:rsid w:val="00086BB1"/>
    <w:rsid w:val="00086F47"/>
    <w:rsid w:val="00087542"/>
    <w:rsid w:val="00090F2F"/>
    <w:rsid w:val="0009120F"/>
    <w:rsid w:val="00091693"/>
    <w:rsid w:val="00091A43"/>
    <w:rsid w:val="00093409"/>
    <w:rsid w:val="000937F9"/>
    <w:rsid w:val="000938A3"/>
    <w:rsid w:val="00094747"/>
    <w:rsid w:val="00094D41"/>
    <w:rsid w:val="00096EAF"/>
    <w:rsid w:val="00097579"/>
    <w:rsid w:val="00097B90"/>
    <w:rsid w:val="00097D87"/>
    <w:rsid w:val="000A0569"/>
    <w:rsid w:val="000A15C6"/>
    <w:rsid w:val="000A1603"/>
    <w:rsid w:val="000A1A66"/>
    <w:rsid w:val="000A20BC"/>
    <w:rsid w:val="000A258E"/>
    <w:rsid w:val="000A2E2D"/>
    <w:rsid w:val="000A3285"/>
    <w:rsid w:val="000A3398"/>
    <w:rsid w:val="000A35FC"/>
    <w:rsid w:val="000A360F"/>
    <w:rsid w:val="000A5B9A"/>
    <w:rsid w:val="000A6CB6"/>
    <w:rsid w:val="000A7317"/>
    <w:rsid w:val="000A7EF1"/>
    <w:rsid w:val="000B0490"/>
    <w:rsid w:val="000B07AE"/>
    <w:rsid w:val="000B09BF"/>
    <w:rsid w:val="000B10E2"/>
    <w:rsid w:val="000B1609"/>
    <w:rsid w:val="000B16B6"/>
    <w:rsid w:val="000B18AD"/>
    <w:rsid w:val="000B2989"/>
    <w:rsid w:val="000B30D1"/>
    <w:rsid w:val="000B31DC"/>
    <w:rsid w:val="000B33B3"/>
    <w:rsid w:val="000B3789"/>
    <w:rsid w:val="000B3C26"/>
    <w:rsid w:val="000B45B6"/>
    <w:rsid w:val="000B4F8A"/>
    <w:rsid w:val="000B51F5"/>
    <w:rsid w:val="000B6922"/>
    <w:rsid w:val="000B6B22"/>
    <w:rsid w:val="000B6CA0"/>
    <w:rsid w:val="000C0574"/>
    <w:rsid w:val="000C0803"/>
    <w:rsid w:val="000C16E0"/>
    <w:rsid w:val="000C2F54"/>
    <w:rsid w:val="000C4285"/>
    <w:rsid w:val="000C4290"/>
    <w:rsid w:val="000C47CB"/>
    <w:rsid w:val="000C4BD6"/>
    <w:rsid w:val="000C5916"/>
    <w:rsid w:val="000C5E13"/>
    <w:rsid w:val="000C600A"/>
    <w:rsid w:val="000C6D28"/>
    <w:rsid w:val="000D01CB"/>
    <w:rsid w:val="000D198B"/>
    <w:rsid w:val="000D1CB2"/>
    <w:rsid w:val="000D2580"/>
    <w:rsid w:val="000D2A2D"/>
    <w:rsid w:val="000D397E"/>
    <w:rsid w:val="000D3CE7"/>
    <w:rsid w:val="000D4892"/>
    <w:rsid w:val="000D65E1"/>
    <w:rsid w:val="000D6CB1"/>
    <w:rsid w:val="000D6E20"/>
    <w:rsid w:val="000D6F15"/>
    <w:rsid w:val="000D7146"/>
    <w:rsid w:val="000D79D0"/>
    <w:rsid w:val="000D7B9C"/>
    <w:rsid w:val="000E0664"/>
    <w:rsid w:val="000E106F"/>
    <w:rsid w:val="000E115D"/>
    <w:rsid w:val="000E15A5"/>
    <w:rsid w:val="000E23A2"/>
    <w:rsid w:val="000E349C"/>
    <w:rsid w:val="000E36EC"/>
    <w:rsid w:val="000E3717"/>
    <w:rsid w:val="000E371C"/>
    <w:rsid w:val="000E3F9C"/>
    <w:rsid w:val="000E6249"/>
    <w:rsid w:val="000E681F"/>
    <w:rsid w:val="000E6C77"/>
    <w:rsid w:val="000E6EC7"/>
    <w:rsid w:val="000E7463"/>
    <w:rsid w:val="000F0DB8"/>
    <w:rsid w:val="000F195F"/>
    <w:rsid w:val="000F1CA1"/>
    <w:rsid w:val="000F1DB2"/>
    <w:rsid w:val="000F1FD7"/>
    <w:rsid w:val="000F23BA"/>
    <w:rsid w:val="000F414E"/>
    <w:rsid w:val="000F4C36"/>
    <w:rsid w:val="000F52E2"/>
    <w:rsid w:val="000F5F9F"/>
    <w:rsid w:val="000F71D0"/>
    <w:rsid w:val="000F7988"/>
    <w:rsid w:val="000F7C2E"/>
    <w:rsid w:val="000F7C37"/>
    <w:rsid w:val="00100153"/>
    <w:rsid w:val="001005EE"/>
    <w:rsid w:val="00100C0C"/>
    <w:rsid w:val="00100CE8"/>
    <w:rsid w:val="001011A2"/>
    <w:rsid w:val="001024B6"/>
    <w:rsid w:val="00102624"/>
    <w:rsid w:val="001032C9"/>
    <w:rsid w:val="0010434C"/>
    <w:rsid w:val="0010445A"/>
    <w:rsid w:val="001069D3"/>
    <w:rsid w:val="00106BA4"/>
    <w:rsid w:val="00107888"/>
    <w:rsid w:val="001123DD"/>
    <w:rsid w:val="00112408"/>
    <w:rsid w:val="001125E0"/>
    <w:rsid w:val="00112D3E"/>
    <w:rsid w:val="00112F33"/>
    <w:rsid w:val="00114B2E"/>
    <w:rsid w:val="00115883"/>
    <w:rsid w:val="00115949"/>
    <w:rsid w:val="00115D2B"/>
    <w:rsid w:val="00115DEF"/>
    <w:rsid w:val="00116387"/>
    <w:rsid w:val="001163C4"/>
    <w:rsid w:val="00116864"/>
    <w:rsid w:val="00117097"/>
    <w:rsid w:val="00117B00"/>
    <w:rsid w:val="001200CC"/>
    <w:rsid w:val="0012016A"/>
    <w:rsid w:val="001201CB"/>
    <w:rsid w:val="0012042C"/>
    <w:rsid w:val="00120779"/>
    <w:rsid w:val="001223F3"/>
    <w:rsid w:val="00122571"/>
    <w:rsid w:val="00124BD0"/>
    <w:rsid w:val="00124C3F"/>
    <w:rsid w:val="00124E5A"/>
    <w:rsid w:val="00125136"/>
    <w:rsid w:val="001255DB"/>
    <w:rsid w:val="00125992"/>
    <w:rsid w:val="00125A20"/>
    <w:rsid w:val="00125C07"/>
    <w:rsid w:val="00125E1C"/>
    <w:rsid w:val="001301AC"/>
    <w:rsid w:val="00130892"/>
    <w:rsid w:val="00130DCF"/>
    <w:rsid w:val="001317BD"/>
    <w:rsid w:val="00131BA2"/>
    <w:rsid w:val="001321E7"/>
    <w:rsid w:val="0013247D"/>
    <w:rsid w:val="00132FF5"/>
    <w:rsid w:val="00134060"/>
    <w:rsid w:val="001343EA"/>
    <w:rsid w:val="001358A1"/>
    <w:rsid w:val="00135C61"/>
    <w:rsid w:val="00136358"/>
    <w:rsid w:val="00136CEA"/>
    <w:rsid w:val="001372B0"/>
    <w:rsid w:val="001375AF"/>
    <w:rsid w:val="001378EC"/>
    <w:rsid w:val="001379D9"/>
    <w:rsid w:val="00137EEC"/>
    <w:rsid w:val="00137F94"/>
    <w:rsid w:val="0014024E"/>
    <w:rsid w:val="00140D88"/>
    <w:rsid w:val="00140ED7"/>
    <w:rsid w:val="00140F58"/>
    <w:rsid w:val="0014132B"/>
    <w:rsid w:val="00141DD0"/>
    <w:rsid w:val="00141E6F"/>
    <w:rsid w:val="00142740"/>
    <w:rsid w:val="00142848"/>
    <w:rsid w:val="00142B66"/>
    <w:rsid w:val="00142CE3"/>
    <w:rsid w:val="001439D8"/>
    <w:rsid w:val="001465FE"/>
    <w:rsid w:val="00147337"/>
    <w:rsid w:val="001506C3"/>
    <w:rsid w:val="00150A77"/>
    <w:rsid w:val="001515DF"/>
    <w:rsid w:val="001516EE"/>
    <w:rsid w:val="001522C2"/>
    <w:rsid w:val="001524A1"/>
    <w:rsid w:val="001526AD"/>
    <w:rsid w:val="0015270C"/>
    <w:rsid w:val="0015390E"/>
    <w:rsid w:val="0015475A"/>
    <w:rsid w:val="0015502A"/>
    <w:rsid w:val="00155E11"/>
    <w:rsid w:val="001567C0"/>
    <w:rsid w:val="00156FC3"/>
    <w:rsid w:val="0015729A"/>
    <w:rsid w:val="0015744B"/>
    <w:rsid w:val="00157580"/>
    <w:rsid w:val="00157664"/>
    <w:rsid w:val="00157711"/>
    <w:rsid w:val="00160DB1"/>
    <w:rsid w:val="00162112"/>
    <w:rsid w:val="00162470"/>
    <w:rsid w:val="001627F0"/>
    <w:rsid w:val="00162C8E"/>
    <w:rsid w:val="00163468"/>
    <w:rsid w:val="00163A22"/>
    <w:rsid w:val="00163C62"/>
    <w:rsid w:val="00163F45"/>
    <w:rsid w:val="00164196"/>
    <w:rsid w:val="00164938"/>
    <w:rsid w:val="001651EB"/>
    <w:rsid w:val="00165632"/>
    <w:rsid w:val="00165F2F"/>
    <w:rsid w:val="0016614A"/>
    <w:rsid w:val="0016698F"/>
    <w:rsid w:val="00166BD2"/>
    <w:rsid w:val="001673F8"/>
    <w:rsid w:val="00167888"/>
    <w:rsid w:val="001678BE"/>
    <w:rsid w:val="00167A2A"/>
    <w:rsid w:val="00167D09"/>
    <w:rsid w:val="00167F70"/>
    <w:rsid w:val="001705CA"/>
    <w:rsid w:val="0017197D"/>
    <w:rsid w:val="001720E6"/>
    <w:rsid w:val="0017346B"/>
    <w:rsid w:val="00173568"/>
    <w:rsid w:val="00173D56"/>
    <w:rsid w:val="00174803"/>
    <w:rsid w:val="001749A0"/>
    <w:rsid w:val="00174A3A"/>
    <w:rsid w:val="00175444"/>
    <w:rsid w:val="00175483"/>
    <w:rsid w:val="00175632"/>
    <w:rsid w:val="00176314"/>
    <w:rsid w:val="0017650C"/>
    <w:rsid w:val="00177A13"/>
    <w:rsid w:val="00180419"/>
    <w:rsid w:val="00180764"/>
    <w:rsid w:val="001817E3"/>
    <w:rsid w:val="00182A76"/>
    <w:rsid w:val="00182F44"/>
    <w:rsid w:val="0018496C"/>
    <w:rsid w:val="00184AE3"/>
    <w:rsid w:val="00184BC4"/>
    <w:rsid w:val="00185EF7"/>
    <w:rsid w:val="0018600B"/>
    <w:rsid w:val="001863C0"/>
    <w:rsid w:val="00186636"/>
    <w:rsid w:val="001866EE"/>
    <w:rsid w:val="00186EAC"/>
    <w:rsid w:val="00187F6D"/>
    <w:rsid w:val="00190999"/>
    <w:rsid w:val="001909FD"/>
    <w:rsid w:val="00190B39"/>
    <w:rsid w:val="00190C4F"/>
    <w:rsid w:val="00190CEE"/>
    <w:rsid w:val="00191018"/>
    <w:rsid w:val="001927F8"/>
    <w:rsid w:val="00192C6E"/>
    <w:rsid w:val="00194125"/>
    <w:rsid w:val="00194D2E"/>
    <w:rsid w:val="00194ED7"/>
    <w:rsid w:val="00196945"/>
    <w:rsid w:val="001A0401"/>
    <w:rsid w:val="001A0AA4"/>
    <w:rsid w:val="001A110A"/>
    <w:rsid w:val="001A2209"/>
    <w:rsid w:val="001A2378"/>
    <w:rsid w:val="001A2632"/>
    <w:rsid w:val="001A2A54"/>
    <w:rsid w:val="001A38CA"/>
    <w:rsid w:val="001A3A01"/>
    <w:rsid w:val="001A4BDE"/>
    <w:rsid w:val="001A4BFE"/>
    <w:rsid w:val="001A537C"/>
    <w:rsid w:val="001A53F8"/>
    <w:rsid w:val="001A560F"/>
    <w:rsid w:val="001A5665"/>
    <w:rsid w:val="001A59D9"/>
    <w:rsid w:val="001A779C"/>
    <w:rsid w:val="001A7DF2"/>
    <w:rsid w:val="001B013E"/>
    <w:rsid w:val="001B1669"/>
    <w:rsid w:val="001B21F9"/>
    <w:rsid w:val="001B2355"/>
    <w:rsid w:val="001B385B"/>
    <w:rsid w:val="001B3E39"/>
    <w:rsid w:val="001B43FC"/>
    <w:rsid w:val="001B4646"/>
    <w:rsid w:val="001B4882"/>
    <w:rsid w:val="001B53D2"/>
    <w:rsid w:val="001B56E9"/>
    <w:rsid w:val="001B64F3"/>
    <w:rsid w:val="001B7199"/>
    <w:rsid w:val="001B7460"/>
    <w:rsid w:val="001B7A9A"/>
    <w:rsid w:val="001C07C8"/>
    <w:rsid w:val="001C1283"/>
    <w:rsid w:val="001C1B4B"/>
    <w:rsid w:val="001C22AB"/>
    <w:rsid w:val="001C2D16"/>
    <w:rsid w:val="001C3367"/>
    <w:rsid w:val="001C34FA"/>
    <w:rsid w:val="001C36A7"/>
    <w:rsid w:val="001C3922"/>
    <w:rsid w:val="001C5C80"/>
    <w:rsid w:val="001C6B75"/>
    <w:rsid w:val="001C6C6C"/>
    <w:rsid w:val="001C70BA"/>
    <w:rsid w:val="001C7DDC"/>
    <w:rsid w:val="001D19A4"/>
    <w:rsid w:val="001D1D47"/>
    <w:rsid w:val="001D2006"/>
    <w:rsid w:val="001D291A"/>
    <w:rsid w:val="001D2AAF"/>
    <w:rsid w:val="001D3B2A"/>
    <w:rsid w:val="001D42EF"/>
    <w:rsid w:val="001D4C68"/>
    <w:rsid w:val="001D553A"/>
    <w:rsid w:val="001D5983"/>
    <w:rsid w:val="001D5D18"/>
    <w:rsid w:val="001D65A1"/>
    <w:rsid w:val="001D66C5"/>
    <w:rsid w:val="001D70AC"/>
    <w:rsid w:val="001D747C"/>
    <w:rsid w:val="001D79DB"/>
    <w:rsid w:val="001E0073"/>
    <w:rsid w:val="001E018D"/>
    <w:rsid w:val="001E0205"/>
    <w:rsid w:val="001E037B"/>
    <w:rsid w:val="001E0E54"/>
    <w:rsid w:val="001E1098"/>
    <w:rsid w:val="001E32DD"/>
    <w:rsid w:val="001E36E5"/>
    <w:rsid w:val="001E3EF7"/>
    <w:rsid w:val="001E48F9"/>
    <w:rsid w:val="001E4E9F"/>
    <w:rsid w:val="001E50A5"/>
    <w:rsid w:val="001E56D7"/>
    <w:rsid w:val="001E596F"/>
    <w:rsid w:val="001E5E06"/>
    <w:rsid w:val="001E66AC"/>
    <w:rsid w:val="001E672E"/>
    <w:rsid w:val="001E6C9B"/>
    <w:rsid w:val="001E6E2D"/>
    <w:rsid w:val="001E6EFB"/>
    <w:rsid w:val="001E7543"/>
    <w:rsid w:val="001E774F"/>
    <w:rsid w:val="001E7E03"/>
    <w:rsid w:val="001F14C2"/>
    <w:rsid w:val="001F210B"/>
    <w:rsid w:val="001F254B"/>
    <w:rsid w:val="001F2AA0"/>
    <w:rsid w:val="001F2DC3"/>
    <w:rsid w:val="001F3211"/>
    <w:rsid w:val="001F4551"/>
    <w:rsid w:val="001F51E5"/>
    <w:rsid w:val="001F525A"/>
    <w:rsid w:val="001F6489"/>
    <w:rsid w:val="001F6BC4"/>
    <w:rsid w:val="001F6F79"/>
    <w:rsid w:val="001F706E"/>
    <w:rsid w:val="001F7728"/>
    <w:rsid w:val="001F7D26"/>
    <w:rsid w:val="00200CA5"/>
    <w:rsid w:val="00201082"/>
    <w:rsid w:val="002014B0"/>
    <w:rsid w:val="00201CC3"/>
    <w:rsid w:val="00202B42"/>
    <w:rsid w:val="00202DBE"/>
    <w:rsid w:val="002033B9"/>
    <w:rsid w:val="00203F5A"/>
    <w:rsid w:val="00204286"/>
    <w:rsid w:val="00204E5C"/>
    <w:rsid w:val="00205041"/>
    <w:rsid w:val="00205533"/>
    <w:rsid w:val="00205606"/>
    <w:rsid w:val="00205ACB"/>
    <w:rsid w:val="00206CF9"/>
    <w:rsid w:val="002102E6"/>
    <w:rsid w:val="002107F5"/>
    <w:rsid w:val="00210C6A"/>
    <w:rsid w:val="00210F86"/>
    <w:rsid w:val="0021147B"/>
    <w:rsid w:val="00211B38"/>
    <w:rsid w:val="002129EB"/>
    <w:rsid w:val="00212D65"/>
    <w:rsid w:val="002130AC"/>
    <w:rsid w:val="002133F5"/>
    <w:rsid w:val="00213C4D"/>
    <w:rsid w:val="00213D5D"/>
    <w:rsid w:val="00213EE8"/>
    <w:rsid w:val="00214219"/>
    <w:rsid w:val="0021498B"/>
    <w:rsid w:val="00215668"/>
    <w:rsid w:val="002159C3"/>
    <w:rsid w:val="00215B80"/>
    <w:rsid w:val="00215FEA"/>
    <w:rsid w:val="00216A8D"/>
    <w:rsid w:val="00216BD5"/>
    <w:rsid w:val="00216C2B"/>
    <w:rsid w:val="0021799A"/>
    <w:rsid w:val="00217CCA"/>
    <w:rsid w:val="00220110"/>
    <w:rsid w:val="00220486"/>
    <w:rsid w:val="00220650"/>
    <w:rsid w:val="0022083C"/>
    <w:rsid w:val="0022093A"/>
    <w:rsid w:val="002209D0"/>
    <w:rsid w:val="002224F3"/>
    <w:rsid w:val="00222927"/>
    <w:rsid w:val="00222A5A"/>
    <w:rsid w:val="00222ECE"/>
    <w:rsid w:val="002246B2"/>
    <w:rsid w:val="0022474F"/>
    <w:rsid w:val="00224BA3"/>
    <w:rsid w:val="00225170"/>
    <w:rsid w:val="002257B9"/>
    <w:rsid w:val="00226D95"/>
    <w:rsid w:val="002277B7"/>
    <w:rsid w:val="00230263"/>
    <w:rsid w:val="00231B3C"/>
    <w:rsid w:val="0023277F"/>
    <w:rsid w:val="00232864"/>
    <w:rsid w:val="00232B3F"/>
    <w:rsid w:val="00233CC1"/>
    <w:rsid w:val="002363A7"/>
    <w:rsid w:val="002364B3"/>
    <w:rsid w:val="00237189"/>
    <w:rsid w:val="00237439"/>
    <w:rsid w:val="00237455"/>
    <w:rsid w:val="00237751"/>
    <w:rsid w:val="002377F0"/>
    <w:rsid w:val="00237EF2"/>
    <w:rsid w:val="00240B09"/>
    <w:rsid w:val="00240F7F"/>
    <w:rsid w:val="00241F61"/>
    <w:rsid w:val="00242209"/>
    <w:rsid w:val="00242580"/>
    <w:rsid w:val="00242AB7"/>
    <w:rsid w:val="00242B67"/>
    <w:rsid w:val="0024332F"/>
    <w:rsid w:val="00243591"/>
    <w:rsid w:val="002438D7"/>
    <w:rsid w:val="00243BEB"/>
    <w:rsid w:val="00243F84"/>
    <w:rsid w:val="00244551"/>
    <w:rsid w:val="002453CF"/>
    <w:rsid w:val="00245748"/>
    <w:rsid w:val="0024596C"/>
    <w:rsid w:val="00245F7E"/>
    <w:rsid w:val="00246B6B"/>
    <w:rsid w:val="00246C51"/>
    <w:rsid w:val="00246E6D"/>
    <w:rsid w:val="00246F3E"/>
    <w:rsid w:val="00247113"/>
    <w:rsid w:val="0024731D"/>
    <w:rsid w:val="00247523"/>
    <w:rsid w:val="00247ECE"/>
    <w:rsid w:val="00247EF5"/>
    <w:rsid w:val="00250383"/>
    <w:rsid w:val="00250584"/>
    <w:rsid w:val="00250817"/>
    <w:rsid w:val="00251B5A"/>
    <w:rsid w:val="0025366B"/>
    <w:rsid w:val="00253DB0"/>
    <w:rsid w:val="0025433B"/>
    <w:rsid w:val="00254B15"/>
    <w:rsid w:val="00254F53"/>
    <w:rsid w:val="00255F72"/>
    <w:rsid w:val="002564F2"/>
    <w:rsid w:val="002565E3"/>
    <w:rsid w:val="00256D5B"/>
    <w:rsid w:val="00260621"/>
    <w:rsid w:val="002607D1"/>
    <w:rsid w:val="00260FB9"/>
    <w:rsid w:val="00261B56"/>
    <w:rsid w:val="00261F02"/>
    <w:rsid w:val="00262AE7"/>
    <w:rsid w:val="00262B43"/>
    <w:rsid w:val="002630C2"/>
    <w:rsid w:val="00263AF8"/>
    <w:rsid w:val="00264496"/>
    <w:rsid w:val="002647E2"/>
    <w:rsid w:val="0026484B"/>
    <w:rsid w:val="00264C60"/>
    <w:rsid w:val="002652A4"/>
    <w:rsid w:val="00265E64"/>
    <w:rsid w:val="002667F6"/>
    <w:rsid w:val="002667FD"/>
    <w:rsid w:val="002669D2"/>
    <w:rsid w:val="00266BB0"/>
    <w:rsid w:val="00266BFD"/>
    <w:rsid w:val="002675BF"/>
    <w:rsid w:val="00267A95"/>
    <w:rsid w:val="00267E25"/>
    <w:rsid w:val="0027009D"/>
    <w:rsid w:val="00270FA1"/>
    <w:rsid w:val="002710D8"/>
    <w:rsid w:val="002714EC"/>
    <w:rsid w:val="00271E37"/>
    <w:rsid w:val="002724B1"/>
    <w:rsid w:val="00272F9E"/>
    <w:rsid w:val="00273257"/>
    <w:rsid w:val="00273699"/>
    <w:rsid w:val="002738C9"/>
    <w:rsid w:val="00273C47"/>
    <w:rsid w:val="00274063"/>
    <w:rsid w:val="002741AE"/>
    <w:rsid w:val="002750DE"/>
    <w:rsid w:val="002756D9"/>
    <w:rsid w:val="002763D4"/>
    <w:rsid w:val="002764DD"/>
    <w:rsid w:val="00276CCF"/>
    <w:rsid w:val="0027725D"/>
    <w:rsid w:val="00277894"/>
    <w:rsid w:val="00277A37"/>
    <w:rsid w:val="00277FEC"/>
    <w:rsid w:val="0028040F"/>
    <w:rsid w:val="00281641"/>
    <w:rsid w:val="00281B6D"/>
    <w:rsid w:val="00281BB9"/>
    <w:rsid w:val="00281DF9"/>
    <w:rsid w:val="0028219D"/>
    <w:rsid w:val="00282403"/>
    <w:rsid w:val="002829D9"/>
    <w:rsid w:val="0028302D"/>
    <w:rsid w:val="002830ED"/>
    <w:rsid w:val="00283591"/>
    <w:rsid w:val="0028398D"/>
    <w:rsid w:val="00283EE0"/>
    <w:rsid w:val="0028478E"/>
    <w:rsid w:val="00285089"/>
    <w:rsid w:val="002850ED"/>
    <w:rsid w:val="00285774"/>
    <w:rsid w:val="00285D76"/>
    <w:rsid w:val="002873C0"/>
    <w:rsid w:val="00287BCB"/>
    <w:rsid w:val="00290023"/>
    <w:rsid w:val="002904EF"/>
    <w:rsid w:val="00291220"/>
    <w:rsid w:val="00291713"/>
    <w:rsid w:val="00292883"/>
    <w:rsid w:val="00293FEE"/>
    <w:rsid w:val="00294BBE"/>
    <w:rsid w:val="00295090"/>
    <w:rsid w:val="00296A99"/>
    <w:rsid w:val="0029704B"/>
    <w:rsid w:val="0029748F"/>
    <w:rsid w:val="002A00F7"/>
    <w:rsid w:val="002A015E"/>
    <w:rsid w:val="002A05D5"/>
    <w:rsid w:val="002A071A"/>
    <w:rsid w:val="002A1AE8"/>
    <w:rsid w:val="002A1E3D"/>
    <w:rsid w:val="002A299D"/>
    <w:rsid w:val="002A3466"/>
    <w:rsid w:val="002A377D"/>
    <w:rsid w:val="002A39E1"/>
    <w:rsid w:val="002A42B1"/>
    <w:rsid w:val="002A43AC"/>
    <w:rsid w:val="002A4DF8"/>
    <w:rsid w:val="002A4E64"/>
    <w:rsid w:val="002A5035"/>
    <w:rsid w:val="002A5A11"/>
    <w:rsid w:val="002A5DCF"/>
    <w:rsid w:val="002A709C"/>
    <w:rsid w:val="002A729E"/>
    <w:rsid w:val="002A7882"/>
    <w:rsid w:val="002A7B15"/>
    <w:rsid w:val="002A7C1E"/>
    <w:rsid w:val="002B041D"/>
    <w:rsid w:val="002B0875"/>
    <w:rsid w:val="002B09E8"/>
    <w:rsid w:val="002B0EA5"/>
    <w:rsid w:val="002B111C"/>
    <w:rsid w:val="002B1364"/>
    <w:rsid w:val="002B1A25"/>
    <w:rsid w:val="002B1A48"/>
    <w:rsid w:val="002B1A60"/>
    <w:rsid w:val="002B1AE2"/>
    <w:rsid w:val="002B386D"/>
    <w:rsid w:val="002B3929"/>
    <w:rsid w:val="002B4251"/>
    <w:rsid w:val="002B4CDB"/>
    <w:rsid w:val="002B4D51"/>
    <w:rsid w:val="002B53C5"/>
    <w:rsid w:val="002B57B7"/>
    <w:rsid w:val="002B64B4"/>
    <w:rsid w:val="002B68A5"/>
    <w:rsid w:val="002B69C1"/>
    <w:rsid w:val="002B6C3B"/>
    <w:rsid w:val="002B6E1B"/>
    <w:rsid w:val="002C07B9"/>
    <w:rsid w:val="002C0EB8"/>
    <w:rsid w:val="002C0FD0"/>
    <w:rsid w:val="002C221A"/>
    <w:rsid w:val="002C225D"/>
    <w:rsid w:val="002C291C"/>
    <w:rsid w:val="002C2C94"/>
    <w:rsid w:val="002C3391"/>
    <w:rsid w:val="002C412C"/>
    <w:rsid w:val="002C422F"/>
    <w:rsid w:val="002C428D"/>
    <w:rsid w:val="002C4A4D"/>
    <w:rsid w:val="002C5A5A"/>
    <w:rsid w:val="002C6879"/>
    <w:rsid w:val="002C6CC6"/>
    <w:rsid w:val="002C72BA"/>
    <w:rsid w:val="002D0293"/>
    <w:rsid w:val="002D05CD"/>
    <w:rsid w:val="002D0FC1"/>
    <w:rsid w:val="002D1318"/>
    <w:rsid w:val="002D1BE8"/>
    <w:rsid w:val="002D1C59"/>
    <w:rsid w:val="002D1FD5"/>
    <w:rsid w:val="002D31A0"/>
    <w:rsid w:val="002D38EF"/>
    <w:rsid w:val="002D3AC3"/>
    <w:rsid w:val="002D40E8"/>
    <w:rsid w:val="002D5CC8"/>
    <w:rsid w:val="002D6267"/>
    <w:rsid w:val="002D70EA"/>
    <w:rsid w:val="002D71E2"/>
    <w:rsid w:val="002E052A"/>
    <w:rsid w:val="002E0B73"/>
    <w:rsid w:val="002E1928"/>
    <w:rsid w:val="002E1C37"/>
    <w:rsid w:val="002E1D16"/>
    <w:rsid w:val="002E2070"/>
    <w:rsid w:val="002E2613"/>
    <w:rsid w:val="002E400F"/>
    <w:rsid w:val="002E5136"/>
    <w:rsid w:val="002E5424"/>
    <w:rsid w:val="002E5B6B"/>
    <w:rsid w:val="002E701C"/>
    <w:rsid w:val="002E7084"/>
    <w:rsid w:val="002E7CBA"/>
    <w:rsid w:val="002F051D"/>
    <w:rsid w:val="002F13B0"/>
    <w:rsid w:val="002F1AA1"/>
    <w:rsid w:val="002F2078"/>
    <w:rsid w:val="002F25DC"/>
    <w:rsid w:val="002F2A54"/>
    <w:rsid w:val="002F2D83"/>
    <w:rsid w:val="002F2DE8"/>
    <w:rsid w:val="002F2EAD"/>
    <w:rsid w:val="002F2F5C"/>
    <w:rsid w:val="002F40FE"/>
    <w:rsid w:val="002F4504"/>
    <w:rsid w:val="002F45B9"/>
    <w:rsid w:val="002F4766"/>
    <w:rsid w:val="002F5850"/>
    <w:rsid w:val="002F6888"/>
    <w:rsid w:val="002F6FA0"/>
    <w:rsid w:val="002F6FEB"/>
    <w:rsid w:val="002F762A"/>
    <w:rsid w:val="0030132D"/>
    <w:rsid w:val="00301D32"/>
    <w:rsid w:val="003022EB"/>
    <w:rsid w:val="0030367D"/>
    <w:rsid w:val="00303B22"/>
    <w:rsid w:val="00303D39"/>
    <w:rsid w:val="003040C8"/>
    <w:rsid w:val="003077BA"/>
    <w:rsid w:val="0031096D"/>
    <w:rsid w:val="00311293"/>
    <w:rsid w:val="00311978"/>
    <w:rsid w:val="00312F38"/>
    <w:rsid w:val="003137D2"/>
    <w:rsid w:val="00313D22"/>
    <w:rsid w:val="0031414C"/>
    <w:rsid w:val="00314634"/>
    <w:rsid w:val="0031510A"/>
    <w:rsid w:val="003159E7"/>
    <w:rsid w:val="00315A3F"/>
    <w:rsid w:val="00315B2E"/>
    <w:rsid w:val="003168DB"/>
    <w:rsid w:val="003172CC"/>
    <w:rsid w:val="003175E7"/>
    <w:rsid w:val="0032065F"/>
    <w:rsid w:val="00321034"/>
    <w:rsid w:val="0032178D"/>
    <w:rsid w:val="00321A06"/>
    <w:rsid w:val="00321F1A"/>
    <w:rsid w:val="00322580"/>
    <w:rsid w:val="00322ABB"/>
    <w:rsid w:val="00322D85"/>
    <w:rsid w:val="00322F63"/>
    <w:rsid w:val="00322FDC"/>
    <w:rsid w:val="003233C6"/>
    <w:rsid w:val="00323924"/>
    <w:rsid w:val="00323BA2"/>
    <w:rsid w:val="00323FC1"/>
    <w:rsid w:val="00324524"/>
    <w:rsid w:val="00324581"/>
    <w:rsid w:val="003258C5"/>
    <w:rsid w:val="00325A89"/>
    <w:rsid w:val="00325E37"/>
    <w:rsid w:val="0032660B"/>
    <w:rsid w:val="0032665F"/>
    <w:rsid w:val="0032686D"/>
    <w:rsid w:val="003277FD"/>
    <w:rsid w:val="00330011"/>
    <w:rsid w:val="00330269"/>
    <w:rsid w:val="003302CC"/>
    <w:rsid w:val="003309FC"/>
    <w:rsid w:val="00330C19"/>
    <w:rsid w:val="00331FBA"/>
    <w:rsid w:val="00332320"/>
    <w:rsid w:val="003324AE"/>
    <w:rsid w:val="00332571"/>
    <w:rsid w:val="00332854"/>
    <w:rsid w:val="003335A0"/>
    <w:rsid w:val="003338EF"/>
    <w:rsid w:val="00333E4D"/>
    <w:rsid w:val="00333E72"/>
    <w:rsid w:val="003346F0"/>
    <w:rsid w:val="00334C1E"/>
    <w:rsid w:val="00336047"/>
    <w:rsid w:val="00336DF4"/>
    <w:rsid w:val="00337205"/>
    <w:rsid w:val="0033741D"/>
    <w:rsid w:val="0033798D"/>
    <w:rsid w:val="00340644"/>
    <w:rsid w:val="00340BC1"/>
    <w:rsid w:val="00341110"/>
    <w:rsid w:val="00341A05"/>
    <w:rsid w:val="0034220E"/>
    <w:rsid w:val="0034240F"/>
    <w:rsid w:val="00342965"/>
    <w:rsid w:val="00342D6E"/>
    <w:rsid w:val="00343184"/>
    <w:rsid w:val="0034373B"/>
    <w:rsid w:val="0034384E"/>
    <w:rsid w:val="003439D9"/>
    <w:rsid w:val="00343E7A"/>
    <w:rsid w:val="003449DB"/>
    <w:rsid w:val="00345EA9"/>
    <w:rsid w:val="00346527"/>
    <w:rsid w:val="003473A6"/>
    <w:rsid w:val="003478BF"/>
    <w:rsid w:val="00347AAD"/>
    <w:rsid w:val="00347C1B"/>
    <w:rsid w:val="00347EA0"/>
    <w:rsid w:val="003500A5"/>
    <w:rsid w:val="0035056C"/>
    <w:rsid w:val="00350582"/>
    <w:rsid w:val="00351BCD"/>
    <w:rsid w:val="00351EC4"/>
    <w:rsid w:val="003528C1"/>
    <w:rsid w:val="00352B92"/>
    <w:rsid w:val="00353136"/>
    <w:rsid w:val="00353CD1"/>
    <w:rsid w:val="00353F38"/>
    <w:rsid w:val="00354246"/>
    <w:rsid w:val="003553CE"/>
    <w:rsid w:val="0035579A"/>
    <w:rsid w:val="00355876"/>
    <w:rsid w:val="00355A94"/>
    <w:rsid w:val="00356156"/>
    <w:rsid w:val="0035659D"/>
    <w:rsid w:val="003567EE"/>
    <w:rsid w:val="00357523"/>
    <w:rsid w:val="0035779B"/>
    <w:rsid w:val="003577E9"/>
    <w:rsid w:val="003578E4"/>
    <w:rsid w:val="00357AA4"/>
    <w:rsid w:val="00360DB3"/>
    <w:rsid w:val="00361546"/>
    <w:rsid w:val="00361860"/>
    <w:rsid w:val="00362D1D"/>
    <w:rsid w:val="00363585"/>
    <w:rsid w:val="00363DC2"/>
    <w:rsid w:val="00364284"/>
    <w:rsid w:val="003647C9"/>
    <w:rsid w:val="00364A25"/>
    <w:rsid w:val="003656E5"/>
    <w:rsid w:val="003658BF"/>
    <w:rsid w:val="00365C80"/>
    <w:rsid w:val="0036611E"/>
    <w:rsid w:val="00366C3B"/>
    <w:rsid w:val="003715B2"/>
    <w:rsid w:val="00371705"/>
    <w:rsid w:val="003733F6"/>
    <w:rsid w:val="00373662"/>
    <w:rsid w:val="003742A6"/>
    <w:rsid w:val="0037439E"/>
    <w:rsid w:val="0037543C"/>
    <w:rsid w:val="00375694"/>
    <w:rsid w:val="00376CB1"/>
    <w:rsid w:val="003774BD"/>
    <w:rsid w:val="00380501"/>
    <w:rsid w:val="003809ED"/>
    <w:rsid w:val="00380E28"/>
    <w:rsid w:val="00381CD5"/>
    <w:rsid w:val="00381F3A"/>
    <w:rsid w:val="00381FE9"/>
    <w:rsid w:val="003829DF"/>
    <w:rsid w:val="0038341D"/>
    <w:rsid w:val="0038390C"/>
    <w:rsid w:val="00383F91"/>
    <w:rsid w:val="00384084"/>
    <w:rsid w:val="00385619"/>
    <w:rsid w:val="00386028"/>
    <w:rsid w:val="00386575"/>
    <w:rsid w:val="00386949"/>
    <w:rsid w:val="003870EE"/>
    <w:rsid w:val="0038733B"/>
    <w:rsid w:val="00390DD4"/>
    <w:rsid w:val="00390E8B"/>
    <w:rsid w:val="00391C37"/>
    <w:rsid w:val="00392475"/>
    <w:rsid w:val="00393094"/>
    <w:rsid w:val="00394676"/>
    <w:rsid w:val="00394D2A"/>
    <w:rsid w:val="00394D88"/>
    <w:rsid w:val="003954A5"/>
    <w:rsid w:val="003955E7"/>
    <w:rsid w:val="00396328"/>
    <w:rsid w:val="0039679F"/>
    <w:rsid w:val="00396C47"/>
    <w:rsid w:val="0039728E"/>
    <w:rsid w:val="00397807"/>
    <w:rsid w:val="003979B4"/>
    <w:rsid w:val="00397C40"/>
    <w:rsid w:val="003A01B0"/>
    <w:rsid w:val="003A142C"/>
    <w:rsid w:val="003A1A37"/>
    <w:rsid w:val="003A1C46"/>
    <w:rsid w:val="003A2CC1"/>
    <w:rsid w:val="003A3015"/>
    <w:rsid w:val="003A5EA6"/>
    <w:rsid w:val="003A66CA"/>
    <w:rsid w:val="003A68FA"/>
    <w:rsid w:val="003A6940"/>
    <w:rsid w:val="003A6A98"/>
    <w:rsid w:val="003A744E"/>
    <w:rsid w:val="003A784C"/>
    <w:rsid w:val="003B0057"/>
    <w:rsid w:val="003B1498"/>
    <w:rsid w:val="003B1776"/>
    <w:rsid w:val="003B23FA"/>
    <w:rsid w:val="003B2E26"/>
    <w:rsid w:val="003B3080"/>
    <w:rsid w:val="003B3CD7"/>
    <w:rsid w:val="003B419E"/>
    <w:rsid w:val="003B44BF"/>
    <w:rsid w:val="003B5254"/>
    <w:rsid w:val="003B5315"/>
    <w:rsid w:val="003B56FC"/>
    <w:rsid w:val="003B5A9F"/>
    <w:rsid w:val="003B6046"/>
    <w:rsid w:val="003B6214"/>
    <w:rsid w:val="003B6750"/>
    <w:rsid w:val="003B7686"/>
    <w:rsid w:val="003C0537"/>
    <w:rsid w:val="003C09F5"/>
    <w:rsid w:val="003C0B24"/>
    <w:rsid w:val="003C1597"/>
    <w:rsid w:val="003C1999"/>
    <w:rsid w:val="003C1E22"/>
    <w:rsid w:val="003C35ED"/>
    <w:rsid w:val="003C4AE4"/>
    <w:rsid w:val="003C4F56"/>
    <w:rsid w:val="003C5AC5"/>
    <w:rsid w:val="003C75AD"/>
    <w:rsid w:val="003C76D9"/>
    <w:rsid w:val="003C7FA2"/>
    <w:rsid w:val="003D0303"/>
    <w:rsid w:val="003D047C"/>
    <w:rsid w:val="003D0C79"/>
    <w:rsid w:val="003D1DB4"/>
    <w:rsid w:val="003D252D"/>
    <w:rsid w:val="003D2EBB"/>
    <w:rsid w:val="003D4EDC"/>
    <w:rsid w:val="003D50D1"/>
    <w:rsid w:val="003D550E"/>
    <w:rsid w:val="003D5A5F"/>
    <w:rsid w:val="003D5BCF"/>
    <w:rsid w:val="003D5CE8"/>
    <w:rsid w:val="003D6D83"/>
    <w:rsid w:val="003D7590"/>
    <w:rsid w:val="003E0D33"/>
    <w:rsid w:val="003E0FE9"/>
    <w:rsid w:val="003E12D1"/>
    <w:rsid w:val="003E1627"/>
    <w:rsid w:val="003E1904"/>
    <w:rsid w:val="003E1E81"/>
    <w:rsid w:val="003E246A"/>
    <w:rsid w:val="003E3862"/>
    <w:rsid w:val="003E386E"/>
    <w:rsid w:val="003E395F"/>
    <w:rsid w:val="003E3CAD"/>
    <w:rsid w:val="003E3ED5"/>
    <w:rsid w:val="003E5117"/>
    <w:rsid w:val="003E5865"/>
    <w:rsid w:val="003E620F"/>
    <w:rsid w:val="003E66D5"/>
    <w:rsid w:val="003E68E2"/>
    <w:rsid w:val="003F03D1"/>
    <w:rsid w:val="003F0683"/>
    <w:rsid w:val="003F0C68"/>
    <w:rsid w:val="003F1022"/>
    <w:rsid w:val="003F1425"/>
    <w:rsid w:val="003F14D4"/>
    <w:rsid w:val="003F1515"/>
    <w:rsid w:val="003F214A"/>
    <w:rsid w:val="003F27DC"/>
    <w:rsid w:val="003F37A4"/>
    <w:rsid w:val="003F3B78"/>
    <w:rsid w:val="003F3FAF"/>
    <w:rsid w:val="003F4733"/>
    <w:rsid w:val="003F4864"/>
    <w:rsid w:val="003F5C3B"/>
    <w:rsid w:val="003F63A5"/>
    <w:rsid w:val="003F6583"/>
    <w:rsid w:val="003F6B18"/>
    <w:rsid w:val="003F7A15"/>
    <w:rsid w:val="0040027A"/>
    <w:rsid w:val="00400E45"/>
    <w:rsid w:val="004010E5"/>
    <w:rsid w:val="0040135D"/>
    <w:rsid w:val="00402046"/>
    <w:rsid w:val="004029C3"/>
    <w:rsid w:val="00403ABF"/>
    <w:rsid w:val="004041F5"/>
    <w:rsid w:val="00405843"/>
    <w:rsid w:val="0040584E"/>
    <w:rsid w:val="00405936"/>
    <w:rsid w:val="00406507"/>
    <w:rsid w:val="004068C8"/>
    <w:rsid w:val="0040707B"/>
    <w:rsid w:val="00407B79"/>
    <w:rsid w:val="00407D27"/>
    <w:rsid w:val="0041053A"/>
    <w:rsid w:val="00410BAC"/>
    <w:rsid w:val="00410CCF"/>
    <w:rsid w:val="00411142"/>
    <w:rsid w:val="00411B27"/>
    <w:rsid w:val="00411D38"/>
    <w:rsid w:val="00411F2F"/>
    <w:rsid w:val="00413325"/>
    <w:rsid w:val="00413D3F"/>
    <w:rsid w:val="00413FB4"/>
    <w:rsid w:val="00414552"/>
    <w:rsid w:val="00414608"/>
    <w:rsid w:val="004155E5"/>
    <w:rsid w:val="004169B4"/>
    <w:rsid w:val="00417344"/>
    <w:rsid w:val="00417723"/>
    <w:rsid w:val="00417E1B"/>
    <w:rsid w:val="00417FDE"/>
    <w:rsid w:val="004203B4"/>
    <w:rsid w:val="00420BF8"/>
    <w:rsid w:val="00421CD2"/>
    <w:rsid w:val="00421FE6"/>
    <w:rsid w:val="004222F3"/>
    <w:rsid w:val="004230B8"/>
    <w:rsid w:val="004236C6"/>
    <w:rsid w:val="0042541D"/>
    <w:rsid w:val="00425E91"/>
    <w:rsid w:val="00426C2D"/>
    <w:rsid w:val="00426E43"/>
    <w:rsid w:val="00427223"/>
    <w:rsid w:val="0042753F"/>
    <w:rsid w:val="004278C1"/>
    <w:rsid w:val="00430493"/>
    <w:rsid w:val="00430F27"/>
    <w:rsid w:val="0043175B"/>
    <w:rsid w:val="00431990"/>
    <w:rsid w:val="004324FF"/>
    <w:rsid w:val="004327E4"/>
    <w:rsid w:val="00432F3D"/>
    <w:rsid w:val="0043513B"/>
    <w:rsid w:val="00435AC0"/>
    <w:rsid w:val="00435D13"/>
    <w:rsid w:val="00436185"/>
    <w:rsid w:val="0043670F"/>
    <w:rsid w:val="0043698B"/>
    <w:rsid w:val="00436A88"/>
    <w:rsid w:val="00437839"/>
    <w:rsid w:val="0043795E"/>
    <w:rsid w:val="00437EB9"/>
    <w:rsid w:val="0044005D"/>
    <w:rsid w:val="00440705"/>
    <w:rsid w:val="004412E2"/>
    <w:rsid w:val="004424A4"/>
    <w:rsid w:val="004430D6"/>
    <w:rsid w:val="00443523"/>
    <w:rsid w:val="0044398E"/>
    <w:rsid w:val="00443C55"/>
    <w:rsid w:val="004449C3"/>
    <w:rsid w:val="00445571"/>
    <w:rsid w:val="00446497"/>
    <w:rsid w:val="00446827"/>
    <w:rsid w:val="00446FF1"/>
    <w:rsid w:val="004477EB"/>
    <w:rsid w:val="00447A64"/>
    <w:rsid w:val="004502BA"/>
    <w:rsid w:val="004504E5"/>
    <w:rsid w:val="00450876"/>
    <w:rsid w:val="00450C3B"/>
    <w:rsid w:val="00450D19"/>
    <w:rsid w:val="00450EFE"/>
    <w:rsid w:val="00451AFD"/>
    <w:rsid w:val="0045230B"/>
    <w:rsid w:val="004526F4"/>
    <w:rsid w:val="00452A89"/>
    <w:rsid w:val="00453175"/>
    <w:rsid w:val="00453745"/>
    <w:rsid w:val="0045426E"/>
    <w:rsid w:val="00454FD3"/>
    <w:rsid w:val="004552B1"/>
    <w:rsid w:val="00455951"/>
    <w:rsid w:val="0045602E"/>
    <w:rsid w:val="00461540"/>
    <w:rsid w:val="00461A33"/>
    <w:rsid w:val="00461F7D"/>
    <w:rsid w:val="004627A0"/>
    <w:rsid w:val="00462EDF"/>
    <w:rsid w:val="0046314B"/>
    <w:rsid w:val="00463701"/>
    <w:rsid w:val="00463790"/>
    <w:rsid w:val="00463A3B"/>
    <w:rsid w:val="004643C6"/>
    <w:rsid w:val="0046501C"/>
    <w:rsid w:val="004659F6"/>
    <w:rsid w:val="00465B11"/>
    <w:rsid w:val="00465BC5"/>
    <w:rsid w:val="004667C5"/>
    <w:rsid w:val="004669A3"/>
    <w:rsid w:val="00466A64"/>
    <w:rsid w:val="00467269"/>
    <w:rsid w:val="00467BB1"/>
    <w:rsid w:val="00467BE2"/>
    <w:rsid w:val="00467D1D"/>
    <w:rsid w:val="00467DC1"/>
    <w:rsid w:val="004708B8"/>
    <w:rsid w:val="00470D8D"/>
    <w:rsid w:val="0047209F"/>
    <w:rsid w:val="004722A5"/>
    <w:rsid w:val="004723E2"/>
    <w:rsid w:val="00473420"/>
    <w:rsid w:val="004734BA"/>
    <w:rsid w:val="00473544"/>
    <w:rsid w:val="00475B46"/>
    <w:rsid w:val="00475B82"/>
    <w:rsid w:val="00475BA0"/>
    <w:rsid w:val="00476229"/>
    <w:rsid w:val="00477099"/>
    <w:rsid w:val="004772A1"/>
    <w:rsid w:val="00477D72"/>
    <w:rsid w:val="00480570"/>
    <w:rsid w:val="00480E65"/>
    <w:rsid w:val="0048168E"/>
    <w:rsid w:val="00481B24"/>
    <w:rsid w:val="00482F04"/>
    <w:rsid w:val="00483387"/>
    <w:rsid w:val="00483656"/>
    <w:rsid w:val="004838FC"/>
    <w:rsid w:val="00484A16"/>
    <w:rsid w:val="00485E08"/>
    <w:rsid w:val="00485E4C"/>
    <w:rsid w:val="00487543"/>
    <w:rsid w:val="00487722"/>
    <w:rsid w:val="00490001"/>
    <w:rsid w:val="00490285"/>
    <w:rsid w:val="004907FE"/>
    <w:rsid w:val="00490969"/>
    <w:rsid w:val="00490ADF"/>
    <w:rsid w:val="00491084"/>
    <w:rsid w:val="004914D1"/>
    <w:rsid w:val="00493332"/>
    <w:rsid w:val="004937DD"/>
    <w:rsid w:val="004940A8"/>
    <w:rsid w:val="004941ED"/>
    <w:rsid w:val="00494F06"/>
    <w:rsid w:val="0049520F"/>
    <w:rsid w:val="004955AC"/>
    <w:rsid w:val="004957C4"/>
    <w:rsid w:val="00496224"/>
    <w:rsid w:val="004967BF"/>
    <w:rsid w:val="0049752F"/>
    <w:rsid w:val="004977AD"/>
    <w:rsid w:val="004A1663"/>
    <w:rsid w:val="004A2396"/>
    <w:rsid w:val="004A25F0"/>
    <w:rsid w:val="004A2C8C"/>
    <w:rsid w:val="004A3157"/>
    <w:rsid w:val="004A37CB"/>
    <w:rsid w:val="004A390C"/>
    <w:rsid w:val="004A4211"/>
    <w:rsid w:val="004A4D82"/>
    <w:rsid w:val="004A5919"/>
    <w:rsid w:val="004A5A80"/>
    <w:rsid w:val="004A6244"/>
    <w:rsid w:val="004A6722"/>
    <w:rsid w:val="004A6799"/>
    <w:rsid w:val="004A6DD8"/>
    <w:rsid w:val="004A71AE"/>
    <w:rsid w:val="004A7549"/>
    <w:rsid w:val="004A7996"/>
    <w:rsid w:val="004B08F2"/>
    <w:rsid w:val="004B1471"/>
    <w:rsid w:val="004B1666"/>
    <w:rsid w:val="004B2081"/>
    <w:rsid w:val="004B24EE"/>
    <w:rsid w:val="004B2657"/>
    <w:rsid w:val="004B2F38"/>
    <w:rsid w:val="004B492F"/>
    <w:rsid w:val="004B4D5B"/>
    <w:rsid w:val="004B50FB"/>
    <w:rsid w:val="004B55DF"/>
    <w:rsid w:val="004B56F0"/>
    <w:rsid w:val="004B6B05"/>
    <w:rsid w:val="004B760B"/>
    <w:rsid w:val="004C01F1"/>
    <w:rsid w:val="004C04C5"/>
    <w:rsid w:val="004C10AB"/>
    <w:rsid w:val="004C17EE"/>
    <w:rsid w:val="004C193A"/>
    <w:rsid w:val="004C1F12"/>
    <w:rsid w:val="004C257C"/>
    <w:rsid w:val="004C4EB8"/>
    <w:rsid w:val="004C60EC"/>
    <w:rsid w:val="004C6EE0"/>
    <w:rsid w:val="004C6F6B"/>
    <w:rsid w:val="004C716B"/>
    <w:rsid w:val="004C7194"/>
    <w:rsid w:val="004C720C"/>
    <w:rsid w:val="004C724D"/>
    <w:rsid w:val="004D0CDA"/>
    <w:rsid w:val="004D10C9"/>
    <w:rsid w:val="004D1327"/>
    <w:rsid w:val="004D299B"/>
    <w:rsid w:val="004D36C0"/>
    <w:rsid w:val="004D3CCB"/>
    <w:rsid w:val="004D5B7F"/>
    <w:rsid w:val="004D624D"/>
    <w:rsid w:val="004D6F7D"/>
    <w:rsid w:val="004D759A"/>
    <w:rsid w:val="004E1C82"/>
    <w:rsid w:val="004E22C3"/>
    <w:rsid w:val="004E2515"/>
    <w:rsid w:val="004E2830"/>
    <w:rsid w:val="004E48D8"/>
    <w:rsid w:val="004E5C5F"/>
    <w:rsid w:val="004E5CF5"/>
    <w:rsid w:val="004E5E2E"/>
    <w:rsid w:val="004E610F"/>
    <w:rsid w:val="004E67B2"/>
    <w:rsid w:val="004E7724"/>
    <w:rsid w:val="004E7CC4"/>
    <w:rsid w:val="004F048A"/>
    <w:rsid w:val="004F295D"/>
    <w:rsid w:val="004F3911"/>
    <w:rsid w:val="004F3BDD"/>
    <w:rsid w:val="004F4610"/>
    <w:rsid w:val="004F4B42"/>
    <w:rsid w:val="004F5730"/>
    <w:rsid w:val="004F5981"/>
    <w:rsid w:val="004F7AED"/>
    <w:rsid w:val="00500376"/>
    <w:rsid w:val="00500443"/>
    <w:rsid w:val="0050049D"/>
    <w:rsid w:val="0050068C"/>
    <w:rsid w:val="00501CD7"/>
    <w:rsid w:val="0050207C"/>
    <w:rsid w:val="00502B90"/>
    <w:rsid w:val="0050308B"/>
    <w:rsid w:val="00503286"/>
    <w:rsid w:val="005032CB"/>
    <w:rsid w:val="005037E2"/>
    <w:rsid w:val="00504A10"/>
    <w:rsid w:val="00504B3A"/>
    <w:rsid w:val="00504FD4"/>
    <w:rsid w:val="005060C4"/>
    <w:rsid w:val="00506536"/>
    <w:rsid w:val="00506A16"/>
    <w:rsid w:val="00506EBB"/>
    <w:rsid w:val="00507411"/>
    <w:rsid w:val="00507558"/>
    <w:rsid w:val="00507DE4"/>
    <w:rsid w:val="0051092E"/>
    <w:rsid w:val="00510A0D"/>
    <w:rsid w:val="0051275E"/>
    <w:rsid w:val="00512ADF"/>
    <w:rsid w:val="0051356A"/>
    <w:rsid w:val="00513A3C"/>
    <w:rsid w:val="005152A8"/>
    <w:rsid w:val="0051587D"/>
    <w:rsid w:val="0051596F"/>
    <w:rsid w:val="005163CE"/>
    <w:rsid w:val="005174A4"/>
    <w:rsid w:val="0052095A"/>
    <w:rsid w:val="00520CB3"/>
    <w:rsid w:val="00521EE2"/>
    <w:rsid w:val="00523DCF"/>
    <w:rsid w:val="00523E15"/>
    <w:rsid w:val="005245AF"/>
    <w:rsid w:val="00524FA1"/>
    <w:rsid w:val="005251D2"/>
    <w:rsid w:val="005255B9"/>
    <w:rsid w:val="005257A7"/>
    <w:rsid w:val="0052586F"/>
    <w:rsid w:val="0052649A"/>
    <w:rsid w:val="0052676D"/>
    <w:rsid w:val="0052680F"/>
    <w:rsid w:val="005272C2"/>
    <w:rsid w:val="00532421"/>
    <w:rsid w:val="005344DB"/>
    <w:rsid w:val="00534813"/>
    <w:rsid w:val="0053603A"/>
    <w:rsid w:val="00536F09"/>
    <w:rsid w:val="00537C40"/>
    <w:rsid w:val="005400F8"/>
    <w:rsid w:val="00540604"/>
    <w:rsid w:val="00540CBF"/>
    <w:rsid w:val="005415E2"/>
    <w:rsid w:val="00541788"/>
    <w:rsid w:val="00541A8B"/>
    <w:rsid w:val="00541C59"/>
    <w:rsid w:val="005420F2"/>
    <w:rsid w:val="0054255D"/>
    <w:rsid w:val="00542B52"/>
    <w:rsid w:val="00542C3B"/>
    <w:rsid w:val="00542FEE"/>
    <w:rsid w:val="005430BA"/>
    <w:rsid w:val="00543B6E"/>
    <w:rsid w:val="00543BBD"/>
    <w:rsid w:val="00543D03"/>
    <w:rsid w:val="0054519A"/>
    <w:rsid w:val="005451D6"/>
    <w:rsid w:val="0054573F"/>
    <w:rsid w:val="005469B3"/>
    <w:rsid w:val="00546EFA"/>
    <w:rsid w:val="00551390"/>
    <w:rsid w:val="00551DF9"/>
    <w:rsid w:val="00553719"/>
    <w:rsid w:val="00553A72"/>
    <w:rsid w:val="00553C68"/>
    <w:rsid w:val="005546EE"/>
    <w:rsid w:val="00554794"/>
    <w:rsid w:val="00554D61"/>
    <w:rsid w:val="005551B3"/>
    <w:rsid w:val="00555865"/>
    <w:rsid w:val="00555934"/>
    <w:rsid w:val="0055659F"/>
    <w:rsid w:val="00556D28"/>
    <w:rsid w:val="005575E2"/>
    <w:rsid w:val="005600ED"/>
    <w:rsid w:val="0056175C"/>
    <w:rsid w:val="00561B63"/>
    <w:rsid w:val="00561B6B"/>
    <w:rsid w:val="00562046"/>
    <w:rsid w:val="00563848"/>
    <w:rsid w:val="00563E7A"/>
    <w:rsid w:val="00563ED7"/>
    <w:rsid w:val="005653E5"/>
    <w:rsid w:val="0056561B"/>
    <w:rsid w:val="005657A3"/>
    <w:rsid w:val="00565809"/>
    <w:rsid w:val="00565B3C"/>
    <w:rsid w:val="00565D8D"/>
    <w:rsid w:val="00565DD4"/>
    <w:rsid w:val="00565F0F"/>
    <w:rsid w:val="00566368"/>
    <w:rsid w:val="00566470"/>
    <w:rsid w:val="00566976"/>
    <w:rsid w:val="00566BA6"/>
    <w:rsid w:val="00566FDB"/>
    <w:rsid w:val="00567030"/>
    <w:rsid w:val="00567E16"/>
    <w:rsid w:val="005701D9"/>
    <w:rsid w:val="0057020B"/>
    <w:rsid w:val="005729D1"/>
    <w:rsid w:val="00573165"/>
    <w:rsid w:val="0057448A"/>
    <w:rsid w:val="00574A66"/>
    <w:rsid w:val="00574F74"/>
    <w:rsid w:val="005757EC"/>
    <w:rsid w:val="005761A6"/>
    <w:rsid w:val="00576499"/>
    <w:rsid w:val="00576517"/>
    <w:rsid w:val="0057699B"/>
    <w:rsid w:val="0057795C"/>
    <w:rsid w:val="0058130B"/>
    <w:rsid w:val="005813B7"/>
    <w:rsid w:val="00582E97"/>
    <w:rsid w:val="0058338A"/>
    <w:rsid w:val="00583527"/>
    <w:rsid w:val="00583716"/>
    <w:rsid w:val="00583C67"/>
    <w:rsid w:val="00584095"/>
    <w:rsid w:val="005848DA"/>
    <w:rsid w:val="00585287"/>
    <w:rsid w:val="00585845"/>
    <w:rsid w:val="00585AE3"/>
    <w:rsid w:val="0058675D"/>
    <w:rsid w:val="005905F2"/>
    <w:rsid w:val="005915DF"/>
    <w:rsid w:val="00591677"/>
    <w:rsid w:val="005920FF"/>
    <w:rsid w:val="005923BB"/>
    <w:rsid w:val="005927E1"/>
    <w:rsid w:val="00593525"/>
    <w:rsid w:val="00593B57"/>
    <w:rsid w:val="00594240"/>
    <w:rsid w:val="0059468C"/>
    <w:rsid w:val="00594BA8"/>
    <w:rsid w:val="00594BE2"/>
    <w:rsid w:val="00594D25"/>
    <w:rsid w:val="00594FDB"/>
    <w:rsid w:val="00595A46"/>
    <w:rsid w:val="00595B5F"/>
    <w:rsid w:val="0059617B"/>
    <w:rsid w:val="00596899"/>
    <w:rsid w:val="00597827"/>
    <w:rsid w:val="005A01CB"/>
    <w:rsid w:val="005A28AF"/>
    <w:rsid w:val="005A6D6A"/>
    <w:rsid w:val="005B0C9C"/>
    <w:rsid w:val="005B2084"/>
    <w:rsid w:val="005B2396"/>
    <w:rsid w:val="005B31A7"/>
    <w:rsid w:val="005B3A24"/>
    <w:rsid w:val="005B3C18"/>
    <w:rsid w:val="005B4497"/>
    <w:rsid w:val="005B5770"/>
    <w:rsid w:val="005B5955"/>
    <w:rsid w:val="005B5F1D"/>
    <w:rsid w:val="005B661E"/>
    <w:rsid w:val="005C0016"/>
    <w:rsid w:val="005C0B6B"/>
    <w:rsid w:val="005C13B2"/>
    <w:rsid w:val="005C2469"/>
    <w:rsid w:val="005C43B1"/>
    <w:rsid w:val="005C43BE"/>
    <w:rsid w:val="005C4438"/>
    <w:rsid w:val="005C46B6"/>
    <w:rsid w:val="005C52FC"/>
    <w:rsid w:val="005C5318"/>
    <w:rsid w:val="005C5597"/>
    <w:rsid w:val="005C5974"/>
    <w:rsid w:val="005C5D17"/>
    <w:rsid w:val="005C63BD"/>
    <w:rsid w:val="005C6BC0"/>
    <w:rsid w:val="005C7266"/>
    <w:rsid w:val="005C7557"/>
    <w:rsid w:val="005C769E"/>
    <w:rsid w:val="005D00D7"/>
    <w:rsid w:val="005D03AC"/>
    <w:rsid w:val="005D0584"/>
    <w:rsid w:val="005D0DDC"/>
    <w:rsid w:val="005D1134"/>
    <w:rsid w:val="005D1637"/>
    <w:rsid w:val="005D1C95"/>
    <w:rsid w:val="005D21A8"/>
    <w:rsid w:val="005D2485"/>
    <w:rsid w:val="005D28D3"/>
    <w:rsid w:val="005D2A8F"/>
    <w:rsid w:val="005D303C"/>
    <w:rsid w:val="005D35AC"/>
    <w:rsid w:val="005D3959"/>
    <w:rsid w:val="005D3F47"/>
    <w:rsid w:val="005D42E7"/>
    <w:rsid w:val="005D4803"/>
    <w:rsid w:val="005D4BC4"/>
    <w:rsid w:val="005D503A"/>
    <w:rsid w:val="005D51D7"/>
    <w:rsid w:val="005D5C1B"/>
    <w:rsid w:val="005D5FD5"/>
    <w:rsid w:val="005D68B6"/>
    <w:rsid w:val="005D701F"/>
    <w:rsid w:val="005D74F7"/>
    <w:rsid w:val="005E055E"/>
    <w:rsid w:val="005E1032"/>
    <w:rsid w:val="005E3026"/>
    <w:rsid w:val="005E4493"/>
    <w:rsid w:val="005E4CBB"/>
    <w:rsid w:val="005E5099"/>
    <w:rsid w:val="005E57EB"/>
    <w:rsid w:val="005E639B"/>
    <w:rsid w:val="005E7FC4"/>
    <w:rsid w:val="005F02F3"/>
    <w:rsid w:val="005F19B1"/>
    <w:rsid w:val="005F1E53"/>
    <w:rsid w:val="005F2123"/>
    <w:rsid w:val="005F35C7"/>
    <w:rsid w:val="005F4004"/>
    <w:rsid w:val="005F4D80"/>
    <w:rsid w:val="005F532B"/>
    <w:rsid w:val="005F56FA"/>
    <w:rsid w:val="005F5BB8"/>
    <w:rsid w:val="005F77E9"/>
    <w:rsid w:val="005F78C5"/>
    <w:rsid w:val="00600DE7"/>
    <w:rsid w:val="006021E3"/>
    <w:rsid w:val="00602BE3"/>
    <w:rsid w:val="0060353E"/>
    <w:rsid w:val="006036D5"/>
    <w:rsid w:val="00603A6C"/>
    <w:rsid w:val="00603E30"/>
    <w:rsid w:val="00604124"/>
    <w:rsid w:val="006048E6"/>
    <w:rsid w:val="00604CF5"/>
    <w:rsid w:val="0060587B"/>
    <w:rsid w:val="00606A86"/>
    <w:rsid w:val="00606CB2"/>
    <w:rsid w:val="00606F3C"/>
    <w:rsid w:val="00606FA6"/>
    <w:rsid w:val="00606FFB"/>
    <w:rsid w:val="00610D65"/>
    <w:rsid w:val="00611CAE"/>
    <w:rsid w:val="006122A4"/>
    <w:rsid w:val="00612AA1"/>
    <w:rsid w:val="006131D0"/>
    <w:rsid w:val="0061387D"/>
    <w:rsid w:val="0061494E"/>
    <w:rsid w:val="006149E8"/>
    <w:rsid w:val="006156B4"/>
    <w:rsid w:val="006160BE"/>
    <w:rsid w:val="00616256"/>
    <w:rsid w:val="0061790C"/>
    <w:rsid w:val="00617CE8"/>
    <w:rsid w:val="00617FDC"/>
    <w:rsid w:val="00620B60"/>
    <w:rsid w:val="00622C85"/>
    <w:rsid w:val="00624A62"/>
    <w:rsid w:val="0062529F"/>
    <w:rsid w:val="006252CE"/>
    <w:rsid w:val="00626813"/>
    <w:rsid w:val="006274D8"/>
    <w:rsid w:val="00627702"/>
    <w:rsid w:val="00627D12"/>
    <w:rsid w:val="00630FEB"/>
    <w:rsid w:val="00631E1C"/>
    <w:rsid w:val="00632510"/>
    <w:rsid w:val="00632824"/>
    <w:rsid w:val="00632B78"/>
    <w:rsid w:val="00632B8D"/>
    <w:rsid w:val="00632BCF"/>
    <w:rsid w:val="00632E86"/>
    <w:rsid w:val="00633122"/>
    <w:rsid w:val="00633448"/>
    <w:rsid w:val="00633C58"/>
    <w:rsid w:val="00633E48"/>
    <w:rsid w:val="00634291"/>
    <w:rsid w:val="0063440E"/>
    <w:rsid w:val="00634C39"/>
    <w:rsid w:val="006350DD"/>
    <w:rsid w:val="006368B2"/>
    <w:rsid w:val="00637620"/>
    <w:rsid w:val="00637F1F"/>
    <w:rsid w:val="0064208D"/>
    <w:rsid w:val="00642606"/>
    <w:rsid w:val="00642D24"/>
    <w:rsid w:val="0064301E"/>
    <w:rsid w:val="00643EE4"/>
    <w:rsid w:val="00644905"/>
    <w:rsid w:val="00645883"/>
    <w:rsid w:val="00646CBC"/>
    <w:rsid w:val="006474AD"/>
    <w:rsid w:val="00650D07"/>
    <w:rsid w:val="006529E1"/>
    <w:rsid w:val="00653FE8"/>
    <w:rsid w:val="006541DF"/>
    <w:rsid w:val="0065525E"/>
    <w:rsid w:val="00655418"/>
    <w:rsid w:val="006557F9"/>
    <w:rsid w:val="006564F8"/>
    <w:rsid w:val="006572D2"/>
    <w:rsid w:val="00657AC7"/>
    <w:rsid w:val="00657D67"/>
    <w:rsid w:val="00657D73"/>
    <w:rsid w:val="00660885"/>
    <w:rsid w:val="00660FDD"/>
    <w:rsid w:val="00661D76"/>
    <w:rsid w:val="00661E98"/>
    <w:rsid w:val="0066272D"/>
    <w:rsid w:val="0066276B"/>
    <w:rsid w:val="00662BAC"/>
    <w:rsid w:val="00663B30"/>
    <w:rsid w:val="0066409B"/>
    <w:rsid w:val="0066446C"/>
    <w:rsid w:val="006657DC"/>
    <w:rsid w:val="00665BD7"/>
    <w:rsid w:val="00665CEE"/>
    <w:rsid w:val="00666AFB"/>
    <w:rsid w:val="00666B5D"/>
    <w:rsid w:val="006670E2"/>
    <w:rsid w:val="0066774F"/>
    <w:rsid w:val="006703BC"/>
    <w:rsid w:val="00670C94"/>
    <w:rsid w:val="00671386"/>
    <w:rsid w:val="00671395"/>
    <w:rsid w:val="00671CDB"/>
    <w:rsid w:val="00671F9B"/>
    <w:rsid w:val="00672D1D"/>
    <w:rsid w:val="006734B1"/>
    <w:rsid w:val="00674539"/>
    <w:rsid w:val="00674AB5"/>
    <w:rsid w:val="006754AE"/>
    <w:rsid w:val="00675C4A"/>
    <w:rsid w:val="006762C9"/>
    <w:rsid w:val="006805D2"/>
    <w:rsid w:val="006812F4"/>
    <w:rsid w:val="00681721"/>
    <w:rsid w:val="0068217D"/>
    <w:rsid w:val="006839F3"/>
    <w:rsid w:val="00683E08"/>
    <w:rsid w:val="00683F77"/>
    <w:rsid w:val="006849D2"/>
    <w:rsid w:val="00685285"/>
    <w:rsid w:val="00685B92"/>
    <w:rsid w:val="0069034C"/>
    <w:rsid w:val="00691881"/>
    <w:rsid w:val="0069263D"/>
    <w:rsid w:val="00694222"/>
    <w:rsid w:val="00694984"/>
    <w:rsid w:val="00694E13"/>
    <w:rsid w:val="006954FD"/>
    <w:rsid w:val="006960BD"/>
    <w:rsid w:val="00696BCF"/>
    <w:rsid w:val="00696D77"/>
    <w:rsid w:val="00696FA9"/>
    <w:rsid w:val="006A119F"/>
    <w:rsid w:val="006A11D6"/>
    <w:rsid w:val="006A1AE6"/>
    <w:rsid w:val="006A1ED0"/>
    <w:rsid w:val="006A1EE0"/>
    <w:rsid w:val="006A2288"/>
    <w:rsid w:val="006A33ED"/>
    <w:rsid w:val="006A3BC9"/>
    <w:rsid w:val="006A3D0A"/>
    <w:rsid w:val="006A48A7"/>
    <w:rsid w:val="006A4ED8"/>
    <w:rsid w:val="006A7139"/>
    <w:rsid w:val="006B0E0C"/>
    <w:rsid w:val="006B1356"/>
    <w:rsid w:val="006B1363"/>
    <w:rsid w:val="006B1437"/>
    <w:rsid w:val="006B1A87"/>
    <w:rsid w:val="006B1A94"/>
    <w:rsid w:val="006B1C2C"/>
    <w:rsid w:val="006B2812"/>
    <w:rsid w:val="006B3E98"/>
    <w:rsid w:val="006B4AF2"/>
    <w:rsid w:val="006B5DC2"/>
    <w:rsid w:val="006B6672"/>
    <w:rsid w:val="006B702F"/>
    <w:rsid w:val="006C1A81"/>
    <w:rsid w:val="006C204E"/>
    <w:rsid w:val="006C2101"/>
    <w:rsid w:val="006C22F4"/>
    <w:rsid w:val="006C29D5"/>
    <w:rsid w:val="006C2FE9"/>
    <w:rsid w:val="006C5AF7"/>
    <w:rsid w:val="006C5F25"/>
    <w:rsid w:val="006C62EC"/>
    <w:rsid w:val="006C6A0A"/>
    <w:rsid w:val="006C726F"/>
    <w:rsid w:val="006C7746"/>
    <w:rsid w:val="006D0082"/>
    <w:rsid w:val="006D0298"/>
    <w:rsid w:val="006D120A"/>
    <w:rsid w:val="006D1381"/>
    <w:rsid w:val="006D1C2F"/>
    <w:rsid w:val="006D2947"/>
    <w:rsid w:val="006D36C2"/>
    <w:rsid w:val="006D3CBB"/>
    <w:rsid w:val="006D4655"/>
    <w:rsid w:val="006D471B"/>
    <w:rsid w:val="006D485C"/>
    <w:rsid w:val="006D4DBB"/>
    <w:rsid w:val="006D5EC5"/>
    <w:rsid w:val="006D67B4"/>
    <w:rsid w:val="006D733D"/>
    <w:rsid w:val="006D764E"/>
    <w:rsid w:val="006D7836"/>
    <w:rsid w:val="006E06AB"/>
    <w:rsid w:val="006E0AEF"/>
    <w:rsid w:val="006E0B58"/>
    <w:rsid w:val="006E1232"/>
    <w:rsid w:val="006E1397"/>
    <w:rsid w:val="006E15F6"/>
    <w:rsid w:val="006E1800"/>
    <w:rsid w:val="006E2536"/>
    <w:rsid w:val="006E306A"/>
    <w:rsid w:val="006E31A3"/>
    <w:rsid w:val="006E32F0"/>
    <w:rsid w:val="006E42EF"/>
    <w:rsid w:val="006E495B"/>
    <w:rsid w:val="006E4ABD"/>
    <w:rsid w:val="006E534D"/>
    <w:rsid w:val="006E565B"/>
    <w:rsid w:val="006E59CB"/>
    <w:rsid w:val="006E5ABF"/>
    <w:rsid w:val="006E62FE"/>
    <w:rsid w:val="006E6EC9"/>
    <w:rsid w:val="006E712A"/>
    <w:rsid w:val="006E765E"/>
    <w:rsid w:val="006E77BA"/>
    <w:rsid w:val="006E786F"/>
    <w:rsid w:val="006F05A7"/>
    <w:rsid w:val="006F0AE1"/>
    <w:rsid w:val="006F1ADE"/>
    <w:rsid w:val="006F1DAC"/>
    <w:rsid w:val="006F202A"/>
    <w:rsid w:val="006F2703"/>
    <w:rsid w:val="006F2F29"/>
    <w:rsid w:val="006F3101"/>
    <w:rsid w:val="006F31F6"/>
    <w:rsid w:val="006F38C7"/>
    <w:rsid w:val="006F3A22"/>
    <w:rsid w:val="006F40BC"/>
    <w:rsid w:val="006F45AB"/>
    <w:rsid w:val="006F494F"/>
    <w:rsid w:val="006F4D72"/>
    <w:rsid w:val="006F6E51"/>
    <w:rsid w:val="00700083"/>
    <w:rsid w:val="00700095"/>
    <w:rsid w:val="007004B5"/>
    <w:rsid w:val="00700B3E"/>
    <w:rsid w:val="00700F09"/>
    <w:rsid w:val="007012D1"/>
    <w:rsid w:val="00701D2E"/>
    <w:rsid w:val="00701F30"/>
    <w:rsid w:val="007021B4"/>
    <w:rsid w:val="00702991"/>
    <w:rsid w:val="00702E69"/>
    <w:rsid w:val="0070337C"/>
    <w:rsid w:val="007034EB"/>
    <w:rsid w:val="00703ED6"/>
    <w:rsid w:val="00704B9E"/>
    <w:rsid w:val="00704BF7"/>
    <w:rsid w:val="00704F70"/>
    <w:rsid w:val="007051AE"/>
    <w:rsid w:val="007056F8"/>
    <w:rsid w:val="007058CE"/>
    <w:rsid w:val="007058E9"/>
    <w:rsid w:val="00705C5F"/>
    <w:rsid w:val="007067DE"/>
    <w:rsid w:val="007071F4"/>
    <w:rsid w:val="00707A84"/>
    <w:rsid w:val="007104FB"/>
    <w:rsid w:val="0071080B"/>
    <w:rsid w:val="007108BC"/>
    <w:rsid w:val="00710B69"/>
    <w:rsid w:val="00711299"/>
    <w:rsid w:val="007115EA"/>
    <w:rsid w:val="00711A57"/>
    <w:rsid w:val="00711C9F"/>
    <w:rsid w:val="007131D1"/>
    <w:rsid w:val="007138AF"/>
    <w:rsid w:val="00713ACE"/>
    <w:rsid w:val="00713E41"/>
    <w:rsid w:val="00714155"/>
    <w:rsid w:val="00714628"/>
    <w:rsid w:val="00715A49"/>
    <w:rsid w:val="0071675C"/>
    <w:rsid w:val="0071761C"/>
    <w:rsid w:val="00717C5E"/>
    <w:rsid w:val="00717E68"/>
    <w:rsid w:val="00720A27"/>
    <w:rsid w:val="00720AF0"/>
    <w:rsid w:val="007217DA"/>
    <w:rsid w:val="00721C43"/>
    <w:rsid w:val="00722402"/>
    <w:rsid w:val="00722AD3"/>
    <w:rsid w:val="00722D6D"/>
    <w:rsid w:val="00723207"/>
    <w:rsid w:val="00724484"/>
    <w:rsid w:val="00724A02"/>
    <w:rsid w:val="00724B3F"/>
    <w:rsid w:val="00725321"/>
    <w:rsid w:val="0072569C"/>
    <w:rsid w:val="00725ADD"/>
    <w:rsid w:val="00725B7B"/>
    <w:rsid w:val="00726BCA"/>
    <w:rsid w:val="00726EBB"/>
    <w:rsid w:val="007270ED"/>
    <w:rsid w:val="00727649"/>
    <w:rsid w:val="00727CFC"/>
    <w:rsid w:val="00730404"/>
    <w:rsid w:val="0073073E"/>
    <w:rsid w:val="00730B31"/>
    <w:rsid w:val="00732335"/>
    <w:rsid w:val="00732D7F"/>
    <w:rsid w:val="007333F8"/>
    <w:rsid w:val="00733406"/>
    <w:rsid w:val="00734924"/>
    <w:rsid w:val="00734C4A"/>
    <w:rsid w:val="007355EE"/>
    <w:rsid w:val="007359FC"/>
    <w:rsid w:val="00736350"/>
    <w:rsid w:val="0073686E"/>
    <w:rsid w:val="0073778F"/>
    <w:rsid w:val="00737CBF"/>
    <w:rsid w:val="00740832"/>
    <w:rsid w:val="00740C8C"/>
    <w:rsid w:val="007410FD"/>
    <w:rsid w:val="0074382A"/>
    <w:rsid w:val="00743F58"/>
    <w:rsid w:val="007447B6"/>
    <w:rsid w:val="00744DDF"/>
    <w:rsid w:val="00745694"/>
    <w:rsid w:val="0074593F"/>
    <w:rsid w:val="00745D9F"/>
    <w:rsid w:val="0074609D"/>
    <w:rsid w:val="007464B9"/>
    <w:rsid w:val="00746535"/>
    <w:rsid w:val="007467E2"/>
    <w:rsid w:val="007468F1"/>
    <w:rsid w:val="00746ABA"/>
    <w:rsid w:val="00746B0E"/>
    <w:rsid w:val="0074701E"/>
    <w:rsid w:val="00747143"/>
    <w:rsid w:val="0075070B"/>
    <w:rsid w:val="00750B17"/>
    <w:rsid w:val="007515ED"/>
    <w:rsid w:val="00753CB2"/>
    <w:rsid w:val="00753D6E"/>
    <w:rsid w:val="0075552D"/>
    <w:rsid w:val="007556E1"/>
    <w:rsid w:val="00755A48"/>
    <w:rsid w:val="00755C8F"/>
    <w:rsid w:val="007562A4"/>
    <w:rsid w:val="007565C0"/>
    <w:rsid w:val="00756DD7"/>
    <w:rsid w:val="007611B1"/>
    <w:rsid w:val="007611F3"/>
    <w:rsid w:val="0076140C"/>
    <w:rsid w:val="00761427"/>
    <w:rsid w:val="00761545"/>
    <w:rsid w:val="00762059"/>
    <w:rsid w:val="007625C7"/>
    <w:rsid w:val="00762D76"/>
    <w:rsid w:val="00763E17"/>
    <w:rsid w:val="007646B2"/>
    <w:rsid w:val="0076488F"/>
    <w:rsid w:val="00765004"/>
    <w:rsid w:val="00766310"/>
    <w:rsid w:val="00771119"/>
    <w:rsid w:val="00771FE9"/>
    <w:rsid w:val="00772268"/>
    <w:rsid w:val="007741DF"/>
    <w:rsid w:val="00775501"/>
    <w:rsid w:val="00776850"/>
    <w:rsid w:val="00777403"/>
    <w:rsid w:val="007778A2"/>
    <w:rsid w:val="00781481"/>
    <w:rsid w:val="00781C0C"/>
    <w:rsid w:val="00781F08"/>
    <w:rsid w:val="00782900"/>
    <w:rsid w:val="00782C10"/>
    <w:rsid w:val="00783428"/>
    <w:rsid w:val="00783A8A"/>
    <w:rsid w:val="007841D5"/>
    <w:rsid w:val="00784D90"/>
    <w:rsid w:val="00785284"/>
    <w:rsid w:val="0078595E"/>
    <w:rsid w:val="00785AEA"/>
    <w:rsid w:val="00786ED0"/>
    <w:rsid w:val="00786F26"/>
    <w:rsid w:val="00786F5B"/>
    <w:rsid w:val="00787455"/>
    <w:rsid w:val="00787948"/>
    <w:rsid w:val="00787A21"/>
    <w:rsid w:val="0079004C"/>
    <w:rsid w:val="00791AAB"/>
    <w:rsid w:val="0079235D"/>
    <w:rsid w:val="007932F8"/>
    <w:rsid w:val="00793397"/>
    <w:rsid w:val="00793408"/>
    <w:rsid w:val="00793A16"/>
    <w:rsid w:val="00794097"/>
    <w:rsid w:val="0079540A"/>
    <w:rsid w:val="00795657"/>
    <w:rsid w:val="00795754"/>
    <w:rsid w:val="007A00BD"/>
    <w:rsid w:val="007A052C"/>
    <w:rsid w:val="007A146A"/>
    <w:rsid w:val="007A2152"/>
    <w:rsid w:val="007A2558"/>
    <w:rsid w:val="007A2876"/>
    <w:rsid w:val="007A3195"/>
    <w:rsid w:val="007A3F65"/>
    <w:rsid w:val="007A5DB0"/>
    <w:rsid w:val="007A5E30"/>
    <w:rsid w:val="007A684A"/>
    <w:rsid w:val="007A697D"/>
    <w:rsid w:val="007A6BF6"/>
    <w:rsid w:val="007A6D1F"/>
    <w:rsid w:val="007A784C"/>
    <w:rsid w:val="007A7893"/>
    <w:rsid w:val="007A7B37"/>
    <w:rsid w:val="007B00A2"/>
    <w:rsid w:val="007B00C6"/>
    <w:rsid w:val="007B02C3"/>
    <w:rsid w:val="007B04AF"/>
    <w:rsid w:val="007B1001"/>
    <w:rsid w:val="007B1E1D"/>
    <w:rsid w:val="007B23D1"/>
    <w:rsid w:val="007B24F7"/>
    <w:rsid w:val="007B322B"/>
    <w:rsid w:val="007B3511"/>
    <w:rsid w:val="007B4365"/>
    <w:rsid w:val="007B613E"/>
    <w:rsid w:val="007B64A6"/>
    <w:rsid w:val="007B66F5"/>
    <w:rsid w:val="007B6935"/>
    <w:rsid w:val="007B6D04"/>
    <w:rsid w:val="007B6FE2"/>
    <w:rsid w:val="007B72DE"/>
    <w:rsid w:val="007B737A"/>
    <w:rsid w:val="007B779A"/>
    <w:rsid w:val="007B78E3"/>
    <w:rsid w:val="007B79CB"/>
    <w:rsid w:val="007B79E2"/>
    <w:rsid w:val="007B7E06"/>
    <w:rsid w:val="007C009F"/>
    <w:rsid w:val="007C0283"/>
    <w:rsid w:val="007C1017"/>
    <w:rsid w:val="007C1576"/>
    <w:rsid w:val="007C1703"/>
    <w:rsid w:val="007C17B3"/>
    <w:rsid w:val="007C1E5C"/>
    <w:rsid w:val="007C279D"/>
    <w:rsid w:val="007C2960"/>
    <w:rsid w:val="007C41FC"/>
    <w:rsid w:val="007C557D"/>
    <w:rsid w:val="007C56B8"/>
    <w:rsid w:val="007C60DA"/>
    <w:rsid w:val="007C7C9C"/>
    <w:rsid w:val="007D1066"/>
    <w:rsid w:val="007D10DB"/>
    <w:rsid w:val="007D1BB7"/>
    <w:rsid w:val="007D2DFB"/>
    <w:rsid w:val="007D3073"/>
    <w:rsid w:val="007D3171"/>
    <w:rsid w:val="007D321D"/>
    <w:rsid w:val="007D32A0"/>
    <w:rsid w:val="007D354B"/>
    <w:rsid w:val="007D41CB"/>
    <w:rsid w:val="007D503F"/>
    <w:rsid w:val="007D51BD"/>
    <w:rsid w:val="007D583E"/>
    <w:rsid w:val="007D6638"/>
    <w:rsid w:val="007D6A2A"/>
    <w:rsid w:val="007D71EE"/>
    <w:rsid w:val="007E09C9"/>
    <w:rsid w:val="007E13DB"/>
    <w:rsid w:val="007E1B74"/>
    <w:rsid w:val="007E1FFC"/>
    <w:rsid w:val="007E24CC"/>
    <w:rsid w:val="007E2512"/>
    <w:rsid w:val="007E2906"/>
    <w:rsid w:val="007E2DBE"/>
    <w:rsid w:val="007E3A22"/>
    <w:rsid w:val="007E3A7F"/>
    <w:rsid w:val="007E55DE"/>
    <w:rsid w:val="007E596F"/>
    <w:rsid w:val="007E59B4"/>
    <w:rsid w:val="007E5F20"/>
    <w:rsid w:val="007E66A3"/>
    <w:rsid w:val="007E6DF0"/>
    <w:rsid w:val="007E75F4"/>
    <w:rsid w:val="007F020C"/>
    <w:rsid w:val="007F0FDF"/>
    <w:rsid w:val="007F305D"/>
    <w:rsid w:val="007F309F"/>
    <w:rsid w:val="007F37D8"/>
    <w:rsid w:val="007F3987"/>
    <w:rsid w:val="007F3A38"/>
    <w:rsid w:val="007F442C"/>
    <w:rsid w:val="007F458D"/>
    <w:rsid w:val="007F5C58"/>
    <w:rsid w:val="007F6C25"/>
    <w:rsid w:val="007F6C66"/>
    <w:rsid w:val="007F6E9C"/>
    <w:rsid w:val="007F6EF6"/>
    <w:rsid w:val="007F7BA6"/>
    <w:rsid w:val="007F7D9E"/>
    <w:rsid w:val="008007E9"/>
    <w:rsid w:val="00800831"/>
    <w:rsid w:val="008018A5"/>
    <w:rsid w:val="00803455"/>
    <w:rsid w:val="00803B87"/>
    <w:rsid w:val="00804148"/>
    <w:rsid w:val="0080445F"/>
    <w:rsid w:val="00805490"/>
    <w:rsid w:val="0080599F"/>
    <w:rsid w:val="00805C71"/>
    <w:rsid w:val="00805EB3"/>
    <w:rsid w:val="00806294"/>
    <w:rsid w:val="00806F9E"/>
    <w:rsid w:val="00807281"/>
    <w:rsid w:val="008075C6"/>
    <w:rsid w:val="00807B78"/>
    <w:rsid w:val="008101FA"/>
    <w:rsid w:val="00810B7F"/>
    <w:rsid w:val="0081291A"/>
    <w:rsid w:val="00812D4A"/>
    <w:rsid w:val="00812D90"/>
    <w:rsid w:val="00813DE7"/>
    <w:rsid w:val="0081423A"/>
    <w:rsid w:val="00814747"/>
    <w:rsid w:val="008150A5"/>
    <w:rsid w:val="00815B70"/>
    <w:rsid w:val="00815BEA"/>
    <w:rsid w:val="00815CB3"/>
    <w:rsid w:val="00816809"/>
    <w:rsid w:val="0081686F"/>
    <w:rsid w:val="00817082"/>
    <w:rsid w:val="0081721C"/>
    <w:rsid w:val="00820E23"/>
    <w:rsid w:val="00821631"/>
    <w:rsid w:val="008235C9"/>
    <w:rsid w:val="00823A11"/>
    <w:rsid w:val="00823E23"/>
    <w:rsid w:val="00824337"/>
    <w:rsid w:val="0082573C"/>
    <w:rsid w:val="00825B3C"/>
    <w:rsid w:val="0082676D"/>
    <w:rsid w:val="0082725A"/>
    <w:rsid w:val="00827ADE"/>
    <w:rsid w:val="00830787"/>
    <w:rsid w:val="00830AEA"/>
    <w:rsid w:val="00831B80"/>
    <w:rsid w:val="008320C7"/>
    <w:rsid w:val="00832FD1"/>
    <w:rsid w:val="00833472"/>
    <w:rsid w:val="00834DF2"/>
    <w:rsid w:val="008353E0"/>
    <w:rsid w:val="00835B70"/>
    <w:rsid w:val="00836027"/>
    <w:rsid w:val="0083627D"/>
    <w:rsid w:val="00836DAB"/>
    <w:rsid w:val="008373FF"/>
    <w:rsid w:val="00837B9C"/>
    <w:rsid w:val="00837CEB"/>
    <w:rsid w:val="008403C9"/>
    <w:rsid w:val="008405BE"/>
    <w:rsid w:val="00840FEA"/>
    <w:rsid w:val="00841353"/>
    <w:rsid w:val="00841D92"/>
    <w:rsid w:val="00842018"/>
    <w:rsid w:val="00842B97"/>
    <w:rsid w:val="00842E69"/>
    <w:rsid w:val="008437CE"/>
    <w:rsid w:val="00843A33"/>
    <w:rsid w:val="00844541"/>
    <w:rsid w:val="008448BA"/>
    <w:rsid w:val="008459E6"/>
    <w:rsid w:val="00845E53"/>
    <w:rsid w:val="008460B1"/>
    <w:rsid w:val="008462EA"/>
    <w:rsid w:val="00846481"/>
    <w:rsid w:val="0084769E"/>
    <w:rsid w:val="00847F78"/>
    <w:rsid w:val="0085031A"/>
    <w:rsid w:val="008505DD"/>
    <w:rsid w:val="008509F8"/>
    <w:rsid w:val="00850DB8"/>
    <w:rsid w:val="008513A8"/>
    <w:rsid w:val="0085192D"/>
    <w:rsid w:val="00851B56"/>
    <w:rsid w:val="00852379"/>
    <w:rsid w:val="008527E6"/>
    <w:rsid w:val="008537ED"/>
    <w:rsid w:val="00854866"/>
    <w:rsid w:val="00855614"/>
    <w:rsid w:val="008556A1"/>
    <w:rsid w:val="00855B74"/>
    <w:rsid w:val="008564D5"/>
    <w:rsid w:val="00856EC6"/>
    <w:rsid w:val="008571A5"/>
    <w:rsid w:val="00857484"/>
    <w:rsid w:val="00857DC2"/>
    <w:rsid w:val="00857E3A"/>
    <w:rsid w:val="00857E40"/>
    <w:rsid w:val="00860D9F"/>
    <w:rsid w:val="00860DFC"/>
    <w:rsid w:val="00861621"/>
    <w:rsid w:val="008617AF"/>
    <w:rsid w:val="0086256E"/>
    <w:rsid w:val="008654DF"/>
    <w:rsid w:val="008669E8"/>
    <w:rsid w:val="00866C96"/>
    <w:rsid w:val="0086706D"/>
    <w:rsid w:val="00867273"/>
    <w:rsid w:val="0087037B"/>
    <w:rsid w:val="0087105C"/>
    <w:rsid w:val="008711D3"/>
    <w:rsid w:val="0087184F"/>
    <w:rsid w:val="00871E26"/>
    <w:rsid w:val="0087289C"/>
    <w:rsid w:val="008740F5"/>
    <w:rsid w:val="0087507B"/>
    <w:rsid w:val="0087563C"/>
    <w:rsid w:val="00875CDE"/>
    <w:rsid w:val="00875D9A"/>
    <w:rsid w:val="0087613F"/>
    <w:rsid w:val="008762F5"/>
    <w:rsid w:val="008773D9"/>
    <w:rsid w:val="00881215"/>
    <w:rsid w:val="00881A1A"/>
    <w:rsid w:val="0088204B"/>
    <w:rsid w:val="008821AD"/>
    <w:rsid w:val="00882931"/>
    <w:rsid w:val="00883583"/>
    <w:rsid w:val="00883614"/>
    <w:rsid w:val="00883708"/>
    <w:rsid w:val="00883EFD"/>
    <w:rsid w:val="00884AA8"/>
    <w:rsid w:val="00885950"/>
    <w:rsid w:val="0088707B"/>
    <w:rsid w:val="0088713C"/>
    <w:rsid w:val="00887B20"/>
    <w:rsid w:val="00890405"/>
    <w:rsid w:val="00890C38"/>
    <w:rsid w:val="008920C3"/>
    <w:rsid w:val="00892410"/>
    <w:rsid w:val="00892555"/>
    <w:rsid w:val="00892A36"/>
    <w:rsid w:val="0089589D"/>
    <w:rsid w:val="00895901"/>
    <w:rsid w:val="00896B8C"/>
    <w:rsid w:val="00896C0C"/>
    <w:rsid w:val="00896E5A"/>
    <w:rsid w:val="008974D4"/>
    <w:rsid w:val="008976E1"/>
    <w:rsid w:val="008A0179"/>
    <w:rsid w:val="008A0D42"/>
    <w:rsid w:val="008A1655"/>
    <w:rsid w:val="008A1A55"/>
    <w:rsid w:val="008A32A8"/>
    <w:rsid w:val="008A38DD"/>
    <w:rsid w:val="008A4299"/>
    <w:rsid w:val="008A4A97"/>
    <w:rsid w:val="008A4C6C"/>
    <w:rsid w:val="008A607C"/>
    <w:rsid w:val="008A7E48"/>
    <w:rsid w:val="008B0EDB"/>
    <w:rsid w:val="008B13D1"/>
    <w:rsid w:val="008B14D2"/>
    <w:rsid w:val="008B2264"/>
    <w:rsid w:val="008B358C"/>
    <w:rsid w:val="008B4772"/>
    <w:rsid w:val="008B4A4A"/>
    <w:rsid w:val="008B4C17"/>
    <w:rsid w:val="008B5307"/>
    <w:rsid w:val="008B57E4"/>
    <w:rsid w:val="008B5F33"/>
    <w:rsid w:val="008B6116"/>
    <w:rsid w:val="008B6ED1"/>
    <w:rsid w:val="008B73AF"/>
    <w:rsid w:val="008B749C"/>
    <w:rsid w:val="008B784C"/>
    <w:rsid w:val="008B7A92"/>
    <w:rsid w:val="008C1F5C"/>
    <w:rsid w:val="008C21D1"/>
    <w:rsid w:val="008C2266"/>
    <w:rsid w:val="008C2FB6"/>
    <w:rsid w:val="008C356F"/>
    <w:rsid w:val="008C3888"/>
    <w:rsid w:val="008C3AD2"/>
    <w:rsid w:val="008C430C"/>
    <w:rsid w:val="008C4D63"/>
    <w:rsid w:val="008C5857"/>
    <w:rsid w:val="008C789D"/>
    <w:rsid w:val="008C78FD"/>
    <w:rsid w:val="008C7B74"/>
    <w:rsid w:val="008D0493"/>
    <w:rsid w:val="008D23B6"/>
    <w:rsid w:val="008D3734"/>
    <w:rsid w:val="008D4735"/>
    <w:rsid w:val="008D5987"/>
    <w:rsid w:val="008D5A0E"/>
    <w:rsid w:val="008D6C20"/>
    <w:rsid w:val="008D78AA"/>
    <w:rsid w:val="008E0AB2"/>
    <w:rsid w:val="008E0EE9"/>
    <w:rsid w:val="008E15F8"/>
    <w:rsid w:val="008E1813"/>
    <w:rsid w:val="008E1BF9"/>
    <w:rsid w:val="008E2217"/>
    <w:rsid w:val="008E24A6"/>
    <w:rsid w:val="008E2B69"/>
    <w:rsid w:val="008E2DD8"/>
    <w:rsid w:val="008E3790"/>
    <w:rsid w:val="008E3BF1"/>
    <w:rsid w:val="008E3E17"/>
    <w:rsid w:val="008E4403"/>
    <w:rsid w:val="008E48A1"/>
    <w:rsid w:val="008E4D87"/>
    <w:rsid w:val="008E73D6"/>
    <w:rsid w:val="008E788E"/>
    <w:rsid w:val="008E7BFC"/>
    <w:rsid w:val="008F0C5C"/>
    <w:rsid w:val="008F1417"/>
    <w:rsid w:val="008F14C9"/>
    <w:rsid w:val="008F183C"/>
    <w:rsid w:val="008F2460"/>
    <w:rsid w:val="008F3B74"/>
    <w:rsid w:val="008F4453"/>
    <w:rsid w:val="008F49AB"/>
    <w:rsid w:val="008F53FA"/>
    <w:rsid w:val="008F5798"/>
    <w:rsid w:val="008F5BE4"/>
    <w:rsid w:val="008F5FBC"/>
    <w:rsid w:val="008F6327"/>
    <w:rsid w:val="008F7385"/>
    <w:rsid w:val="008F74FA"/>
    <w:rsid w:val="00900073"/>
    <w:rsid w:val="0090039D"/>
    <w:rsid w:val="00901056"/>
    <w:rsid w:val="00901695"/>
    <w:rsid w:val="0090184E"/>
    <w:rsid w:val="00901D47"/>
    <w:rsid w:val="00902540"/>
    <w:rsid w:val="00902B8A"/>
    <w:rsid w:val="0090305B"/>
    <w:rsid w:val="00903113"/>
    <w:rsid w:val="00903303"/>
    <w:rsid w:val="0090750F"/>
    <w:rsid w:val="009100FF"/>
    <w:rsid w:val="0091032A"/>
    <w:rsid w:val="009111CA"/>
    <w:rsid w:val="009126C3"/>
    <w:rsid w:val="00912863"/>
    <w:rsid w:val="009131C4"/>
    <w:rsid w:val="00913A0D"/>
    <w:rsid w:val="00914E5E"/>
    <w:rsid w:val="00915F31"/>
    <w:rsid w:val="009160D9"/>
    <w:rsid w:val="009165CC"/>
    <w:rsid w:val="009166D3"/>
    <w:rsid w:val="00916FCA"/>
    <w:rsid w:val="009174E9"/>
    <w:rsid w:val="00917776"/>
    <w:rsid w:val="009203D3"/>
    <w:rsid w:val="009212BC"/>
    <w:rsid w:val="0092145E"/>
    <w:rsid w:val="00921949"/>
    <w:rsid w:val="00922D5D"/>
    <w:rsid w:val="00923398"/>
    <w:rsid w:val="00923AD0"/>
    <w:rsid w:val="00924001"/>
    <w:rsid w:val="00924E80"/>
    <w:rsid w:val="009252C3"/>
    <w:rsid w:val="00925F77"/>
    <w:rsid w:val="0092649B"/>
    <w:rsid w:val="009270CD"/>
    <w:rsid w:val="009301AD"/>
    <w:rsid w:val="00930DD6"/>
    <w:rsid w:val="009318E3"/>
    <w:rsid w:val="009328F7"/>
    <w:rsid w:val="00932B8E"/>
    <w:rsid w:val="00932F1F"/>
    <w:rsid w:val="00932F85"/>
    <w:rsid w:val="00933221"/>
    <w:rsid w:val="00933F9C"/>
    <w:rsid w:val="009346B6"/>
    <w:rsid w:val="0093486B"/>
    <w:rsid w:val="00934C68"/>
    <w:rsid w:val="00934D80"/>
    <w:rsid w:val="00935117"/>
    <w:rsid w:val="009360E0"/>
    <w:rsid w:val="00936124"/>
    <w:rsid w:val="00936564"/>
    <w:rsid w:val="00936647"/>
    <w:rsid w:val="0093684A"/>
    <w:rsid w:val="00937261"/>
    <w:rsid w:val="00937D3D"/>
    <w:rsid w:val="00940032"/>
    <w:rsid w:val="0094025C"/>
    <w:rsid w:val="00940340"/>
    <w:rsid w:val="0094127A"/>
    <w:rsid w:val="00941B68"/>
    <w:rsid w:val="00941EF0"/>
    <w:rsid w:val="00942058"/>
    <w:rsid w:val="00942BB2"/>
    <w:rsid w:val="00942E46"/>
    <w:rsid w:val="0094337D"/>
    <w:rsid w:val="00943773"/>
    <w:rsid w:val="00944412"/>
    <w:rsid w:val="009447F6"/>
    <w:rsid w:val="00944E29"/>
    <w:rsid w:val="00944ED4"/>
    <w:rsid w:val="00945DB6"/>
    <w:rsid w:val="00946D71"/>
    <w:rsid w:val="00947287"/>
    <w:rsid w:val="00947B7E"/>
    <w:rsid w:val="00951051"/>
    <w:rsid w:val="0095124D"/>
    <w:rsid w:val="00951A21"/>
    <w:rsid w:val="00951F72"/>
    <w:rsid w:val="009522CE"/>
    <w:rsid w:val="00952641"/>
    <w:rsid w:val="0095274D"/>
    <w:rsid w:val="00952792"/>
    <w:rsid w:val="009542C8"/>
    <w:rsid w:val="0095486F"/>
    <w:rsid w:val="00955064"/>
    <w:rsid w:val="00955D74"/>
    <w:rsid w:val="009562C7"/>
    <w:rsid w:val="00956D39"/>
    <w:rsid w:val="00957A6A"/>
    <w:rsid w:val="00957DC7"/>
    <w:rsid w:val="0096103B"/>
    <w:rsid w:val="00961AE6"/>
    <w:rsid w:val="00961C64"/>
    <w:rsid w:val="009621EC"/>
    <w:rsid w:val="00962883"/>
    <w:rsid w:val="00963D34"/>
    <w:rsid w:val="0096460F"/>
    <w:rsid w:val="0096481E"/>
    <w:rsid w:val="00964AF1"/>
    <w:rsid w:val="00965082"/>
    <w:rsid w:val="0096549F"/>
    <w:rsid w:val="00965E87"/>
    <w:rsid w:val="0096639C"/>
    <w:rsid w:val="0096681C"/>
    <w:rsid w:val="00966B43"/>
    <w:rsid w:val="00966C7B"/>
    <w:rsid w:val="009675B9"/>
    <w:rsid w:val="009679A9"/>
    <w:rsid w:val="00967C5E"/>
    <w:rsid w:val="00970B1B"/>
    <w:rsid w:val="00970B8E"/>
    <w:rsid w:val="00971F8E"/>
    <w:rsid w:val="009721A1"/>
    <w:rsid w:val="009723F3"/>
    <w:rsid w:val="009725E2"/>
    <w:rsid w:val="00974EC8"/>
    <w:rsid w:val="0097593D"/>
    <w:rsid w:val="00975C33"/>
    <w:rsid w:val="009761AF"/>
    <w:rsid w:val="009761D3"/>
    <w:rsid w:val="00976CAB"/>
    <w:rsid w:val="00976EA2"/>
    <w:rsid w:val="009775E4"/>
    <w:rsid w:val="00977A4D"/>
    <w:rsid w:val="009801C0"/>
    <w:rsid w:val="00980208"/>
    <w:rsid w:val="009804D3"/>
    <w:rsid w:val="0098135A"/>
    <w:rsid w:val="00981C48"/>
    <w:rsid w:val="0098209B"/>
    <w:rsid w:val="00983622"/>
    <w:rsid w:val="0098375F"/>
    <w:rsid w:val="009837DC"/>
    <w:rsid w:val="009838E0"/>
    <w:rsid w:val="00983AB1"/>
    <w:rsid w:val="00984213"/>
    <w:rsid w:val="00984C2E"/>
    <w:rsid w:val="0098558C"/>
    <w:rsid w:val="009857A9"/>
    <w:rsid w:val="009857CC"/>
    <w:rsid w:val="00985AFD"/>
    <w:rsid w:val="00985FBE"/>
    <w:rsid w:val="0098653F"/>
    <w:rsid w:val="0098655F"/>
    <w:rsid w:val="0098663B"/>
    <w:rsid w:val="009867A5"/>
    <w:rsid w:val="009868C1"/>
    <w:rsid w:val="00986EEC"/>
    <w:rsid w:val="009909BF"/>
    <w:rsid w:val="009916A6"/>
    <w:rsid w:val="00991903"/>
    <w:rsid w:val="00993E67"/>
    <w:rsid w:val="00994513"/>
    <w:rsid w:val="0099465F"/>
    <w:rsid w:val="00995074"/>
    <w:rsid w:val="009956A6"/>
    <w:rsid w:val="00995B43"/>
    <w:rsid w:val="009963A5"/>
    <w:rsid w:val="0099653F"/>
    <w:rsid w:val="009966F1"/>
    <w:rsid w:val="00997005"/>
    <w:rsid w:val="009977E4"/>
    <w:rsid w:val="009A026B"/>
    <w:rsid w:val="009A1819"/>
    <w:rsid w:val="009A193B"/>
    <w:rsid w:val="009A1ED6"/>
    <w:rsid w:val="009A1FE1"/>
    <w:rsid w:val="009A2203"/>
    <w:rsid w:val="009A229E"/>
    <w:rsid w:val="009A2633"/>
    <w:rsid w:val="009A267E"/>
    <w:rsid w:val="009A5CAC"/>
    <w:rsid w:val="009A68CF"/>
    <w:rsid w:val="009A7599"/>
    <w:rsid w:val="009A75E6"/>
    <w:rsid w:val="009A7CFA"/>
    <w:rsid w:val="009B0022"/>
    <w:rsid w:val="009B0E61"/>
    <w:rsid w:val="009B3450"/>
    <w:rsid w:val="009B3FA1"/>
    <w:rsid w:val="009B44C5"/>
    <w:rsid w:val="009B51D7"/>
    <w:rsid w:val="009B52EE"/>
    <w:rsid w:val="009B5609"/>
    <w:rsid w:val="009B5CF7"/>
    <w:rsid w:val="009B6215"/>
    <w:rsid w:val="009B6534"/>
    <w:rsid w:val="009B6B2B"/>
    <w:rsid w:val="009B6F1D"/>
    <w:rsid w:val="009C0597"/>
    <w:rsid w:val="009C12E2"/>
    <w:rsid w:val="009C3207"/>
    <w:rsid w:val="009C4229"/>
    <w:rsid w:val="009C46F8"/>
    <w:rsid w:val="009C5028"/>
    <w:rsid w:val="009C52E6"/>
    <w:rsid w:val="009C5BE7"/>
    <w:rsid w:val="009C62C6"/>
    <w:rsid w:val="009C648F"/>
    <w:rsid w:val="009C6503"/>
    <w:rsid w:val="009C6A9C"/>
    <w:rsid w:val="009C755B"/>
    <w:rsid w:val="009C7FF9"/>
    <w:rsid w:val="009D0248"/>
    <w:rsid w:val="009D03B1"/>
    <w:rsid w:val="009D04C4"/>
    <w:rsid w:val="009D078F"/>
    <w:rsid w:val="009D0A79"/>
    <w:rsid w:val="009D19C0"/>
    <w:rsid w:val="009D1E44"/>
    <w:rsid w:val="009D21AE"/>
    <w:rsid w:val="009D27F4"/>
    <w:rsid w:val="009D2ECE"/>
    <w:rsid w:val="009D322E"/>
    <w:rsid w:val="009D3364"/>
    <w:rsid w:val="009D3489"/>
    <w:rsid w:val="009D3CCA"/>
    <w:rsid w:val="009D4531"/>
    <w:rsid w:val="009D467D"/>
    <w:rsid w:val="009D5278"/>
    <w:rsid w:val="009D52B2"/>
    <w:rsid w:val="009D59CC"/>
    <w:rsid w:val="009D6B95"/>
    <w:rsid w:val="009D6E12"/>
    <w:rsid w:val="009D7639"/>
    <w:rsid w:val="009D7C84"/>
    <w:rsid w:val="009D7E60"/>
    <w:rsid w:val="009E0231"/>
    <w:rsid w:val="009E06CD"/>
    <w:rsid w:val="009E09EA"/>
    <w:rsid w:val="009E186D"/>
    <w:rsid w:val="009E289D"/>
    <w:rsid w:val="009E2CD8"/>
    <w:rsid w:val="009E2F82"/>
    <w:rsid w:val="009E35F1"/>
    <w:rsid w:val="009E3E18"/>
    <w:rsid w:val="009E3F98"/>
    <w:rsid w:val="009E41AA"/>
    <w:rsid w:val="009E4C7A"/>
    <w:rsid w:val="009E4EFD"/>
    <w:rsid w:val="009E5171"/>
    <w:rsid w:val="009E5237"/>
    <w:rsid w:val="009E5340"/>
    <w:rsid w:val="009E550F"/>
    <w:rsid w:val="009E5CEE"/>
    <w:rsid w:val="009E5DE6"/>
    <w:rsid w:val="009E6142"/>
    <w:rsid w:val="009E74AD"/>
    <w:rsid w:val="009E7669"/>
    <w:rsid w:val="009F0B4F"/>
    <w:rsid w:val="009F1389"/>
    <w:rsid w:val="009F1F99"/>
    <w:rsid w:val="009F24F4"/>
    <w:rsid w:val="009F2726"/>
    <w:rsid w:val="009F333E"/>
    <w:rsid w:val="009F4343"/>
    <w:rsid w:val="009F55A5"/>
    <w:rsid w:val="009F55F2"/>
    <w:rsid w:val="009F5B58"/>
    <w:rsid w:val="009F60BC"/>
    <w:rsid w:val="009F617B"/>
    <w:rsid w:val="009F6FC1"/>
    <w:rsid w:val="009F7216"/>
    <w:rsid w:val="009F745F"/>
    <w:rsid w:val="009F7941"/>
    <w:rsid w:val="00A00472"/>
    <w:rsid w:val="00A007DF"/>
    <w:rsid w:val="00A008D7"/>
    <w:rsid w:val="00A009B2"/>
    <w:rsid w:val="00A010D0"/>
    <w:rsid w:val="00A01AF1"/>
    <w:rsid w:val="00A02452"/>
    <w:rsid w:val="00A02606"/>
    <w:rsid w:val="00A03A72"/>
    <w:rsid w:val="00A03B93"/>
    <w:rsid w:val="00A04032"/>
    <w:rsid w:val="00A050E2"/>
    <w:rsid w:val="00A06066"/>
    <w:rsid w:val="00A06BF3"/>
    <w:rsid w:val="00A0769D"/>
    <w:rsid w:val="00A101FD"/>
    <w:rsid w:val="00A10A76"/>
    <w:rsid w:val="00A116F3"/>
    <w:rsid w:val="00A1234E"/>
    <w:rsid w:val="00A1257C"/>
    <w:rsid w:val="00A12676"/>
    <w:rsid w:val="00A1374C"/>
    <w:rsid w:val="00A143F7"/>
    <w:rsid w:val="00A149E4"/>
    <w:rsid w:val="00A15413"/>
    <w:rsid w:val="00A16143"/>
    <w:rsid w:val="00A16FB8"/>
    <w:rsid w:val="00A17393"/>
    <w:rsid w:val="00A1753A"/>
    <w:rsid w:val="00A17FD6"/>
    <w:rsid w:val="00A20F64"/>
    <w:rsid w:val="00A22DB5"/>
    <w:rsid w:val="00A22E8F"/>
    <w:rsid w:val="00A23054"/>
    <w:rsid w:val="00A23567"/>
    <w:rsid w:val="00A23FDB"/>
    <w:rsid w:val="00A245E6"/>
    <w:rsid w:val="00A25991"/>
    <w:rsid w:val="00A25C9D"/>
    <w:rsid w:val="00A26048"/>
    <w:rsid w:val="00A26CCB"/>
    <w:rsid w:val="00A2717F"/>
    <w:rsid w:val="00A27775"/>
    <w:rsid w:val="00A27870"/>
    <w:rsid w:val="00A27880"/>
    <w:rsid w:val="00A2797E"/>
    <w:rsid w:val="00A314C5"/>
    <w:rsid w:val="00A31798"/>
    <w:rsid w:val="00A31A30"/>
    <w:rsid w:val="00A32A57"/>
    <w:rsid w:val="00A344AD"/>
    <w:rsid w:val="00A34698"/>
    <w:rsid w:val="00A34B7E"/>
    <w:rsid w:val="00A34D1E"/>
    <w:rsid w:val="00A366C3"/>
    <w:rsid w:val="00A36888"/>
    <w:rsid w:val="00A36C76"/>
    <w:rsid w:val="00A37687"/>
    <w:rsid w:val="00A40326"/>
    <w:rsid w:val="00A4032B"/>
    <w:rsid w:val="00A40E20"/>
    <w:rsid w:val="00A41936"/>
    <w:rsid w:val="00A4372A"/>
    <w:rsid w:val="00A43D06"/>
    <w:rsid w:val="00A43E41"/>
    <w:rsid w:val="00A446C6"/>
    <w:rsid w:val="00A44943"/>
    <w:rsid w:val="00A44A71"/>
    <w:rsid w:val="00A4521A"/>
    <w:rsid w:val="00A45831"/>
    <w:rsid w:val="00A461F4"/>
    <w:rsid w:val="00A46207"/>
    <w:rsid w:val="00A47574"/>
    <w:rsid w:val="00A47D07"/>
    <w:rsid w:val="00A47FBD"/>
    <w:rsid w:val="00A509B5"/>
    <w:rsid w:val="00A51347"/>
    <w:rsid w:val="00A51480"/>
    <w:rsid w:val="00A51892"/>
    <w:rsid w:val="00A51D94"/>
    <w:rsid w:val="00A5246F"/>
    <w:rsid w:val="00A5367C"/>
    <w:rsid w:val="00A540FB"/>
    <w:rsid w:val="00A5431F"/>
    <w:rsid w:val="00A54457"/>
    <w:rsid w:val="00A546FC"/>
    <w:rsid w:val="00A54B52"/>
    <w:rsid w:val="00A54DF1"/>
    <w:rsid w:val="00A55AC6"/>
    <w:rsid w:val="00A57441"/>
    <w:rsid w:val="00A57612"/>
    <w:rsid w:val="00A578A9"/>
    <w:rsid w:val="00A57A1B"/>
    <w:rsid w:val="00A57ECF"/>
    <w:rsid w:val="00A57F09"/>
    <w:rsid w:val="00A604D9"/>
    <w:rsid w:val="00A6254D"/>
    <w:rsid w:val="00A625B9"/>
    <w:rsid w:val="00A62D7B"/>
    <w:rsid w:val="00A62DC0"/>
    <w:rsid w:val="00A6337B"/>
    <w:rsid w:val="00A649D1"/>
    <w:rsid w:val="00A65AD5"/>
    <w:rsid w:val="00A65C2E"/>
    <w:rsid w:val="00A65D49"/>
    <w:rsid w:val="00A65FDA"/>
    <w:rsid w:val="00A66583"/>
    <w:rsid w:val="00A679F1"/>
    <w:rsid w:val="00A67F35"/>
    <w:rsid w:val="00A70584"/>
    <w:rsid w:val="00A70CC8"/>
    <w:rsid w:val="00A70E3A"/>
    <w:rsid w:val="00A71C8B"/>
    <w:rsid w:val="00A71E21"/>
    <w:rsid w:val="00A71F7B"/>
    <w:rsid w:val="00A72C95"/>
    <w:rsid w:val="00A73DCC"/>
    <w:rsid w:val="00A754F6"/>
    <w:rsid w:val="00A75B40"/>
    <w:rsid w:val="00A76783"/>
    <w:rsid w:val="00A76D6E"/>
    <w:rsid w:val="00A772F2"/>
    <w:rsid w:val="00A77681"/>
    <w:rsid w:val="00A7787D"/>
    <w:rsid w:val="00A77A69"/>
    <w:rsid w:val="00A77CF3"/>
    <w:rsid w:val="00A77D8B"/>
    <w:rsid w:val="00A80BEE"/>
    <w:rsid w:val="00A811E9"/>
    <w:rsid w:val="00A81424"/>
    <w:rsid w:val="00A8210A"/>
    <w:rsid w:val="00A82A3C"/>
    <w:rsid w:val="00A8336C"/>
    <w:rsid w:val="00A84212"/>
    <w:rsid w:val="00A8466A"/>
    <w:rsid w:val="00A84832"/>
    <w:rsid w:val="00A85376"/>
    <w:rsid w:val="00A86209"/>
    <w:rsid w:val="00A86C07"/>
    <w:rsid w:val="00A86DAE"/>
    <w:rsid w:val="00A86DDA"/>
    <w:rsid w:val="00A8771E"/>
    <w:rsid w:val="00A87C2B"/>
    <w:rsid w:val="00A90755"/>
    <w:rsid w:val="00A90A97"/>
    <w:rsid w:val="00A90AB4"/>
    <w:rsid w:val="00A90F22"/>
    <w:rsid w:val="00A91472"/>
    <w:rsid w:val="00A91C3B"/>
    <w:rsid w:val="00A91EC0"/>
    <w:rsid w:val="00A92159"/>
    <w:rsid w:val="00A9241A"/>
    <w:rsid w:val="00A929FA"/>
    <w:rsid w:val="00A92E69"/>
    <w:rsid w:val="00A9371F"/>
    <w:rsid w:val="00A93898"/>
    <w:rsid w:val="00A93F78"/>
    <w:rsid w:val="00A947B4"/>
    <w:rsid w:val="00A95086"/>
    <w:rsid w:val="00A950A4"/>
    <w:rsid w:val="00A95685"/>
    <w:rsid w:val="00A95834"/>
    <w:rsid w:val="00A95B18"/>
    <w:rsid w:val="00A963A8"/>
    <w:rsid w:val="00A96577"/>
    <w:rsid w:val="00A97F1A"/>
    <w:rsid w:val="00AA015F"/>
    <w:rsid w:val="00AA0757"/>
    <w:rsid w:val="00AA0DAA"/>
    <w:rsid w:val="00AA0E78"/>
    <w:rsid w:val="00AA2384"/>
    <w:rsid w:val="00AA2FA7"/>
    <w:rsid w:val="00AA2FFF"/>
    <w:rsid w:val="00AA421C"/>
    <w:rsid w:val="00AA4851"/>
    <w:rsid w:val="00AA536A"/>
    <w:rsid w:val="00AA5C52"/>
    <w:rsid w:val="00AA727F"/>
    <w:rsid w:val="00AA7A9B"/>
    <w:rsid w:val="00AB00FB"/>
    <w:rsid w:val="00AB149D"/>
    <w:rsid w:val="00AB2D01"/>
    <w:rsid w:val="00AB2FB3"/>
    <w:rsid w:val="00AB32AB"/>
    <w:rsid w:val="00AB3EB9"/>
    <w:rsid w:val="00AB452D"/>
    <w:rsid w:val="00AB4809"/>
    <w:rsid w:val="00AB4AF4"/>
    <w:rsid w:val="00AB50C4"/>
    <w:rsid w:val="00AB6520"/>
    <w:rsid w:val="00AB6ADF"/>
    <w:rsid w:val="00AB6B94"/>
    <w:rsid w:val="00AB6B98"/>
    <w:rsid w:val="00AB6B9A"/>
    <w:rsid w:val="00AB6CA9"/>
    <w:rsid w:val="00AB7C7D"/>
    <w:rsid w:val="00AB7CC2"/>
    <w:rsid w:val="00AC21FC"/>
    <w:rsid w:val="00AC2854"/>
    <w:rsid w:val="00AC3097"/>
    <w:rsid w:val="00AC3583"/>
    <w:rsid w:val="00AC3EB6"/>
    <w:rsid w:val="00AC42FC"/>
    <w:rsid w:val="00AC486D"/>
    <w:rsid w:val="00AC4C49"/>
    <w:rsid w:val="00AC5884"/>
    <w:rsid w:val="00AC5CB3"/>
    <w:rsid w:val="00AC603E"/>
    <w:rsid w:val="00AC60BE"/>
    <w:rsid w:val="00AC6B03"/>
    <w:rsid w:val="00AC7489"/>
    <w:rsid w:val="00AC7713"/>
    <w:rsid w:val="00AC7B33"/>
    <w:rsid w:val="00AD01B3"/>
    <w:rsid w:val="00AD0AF4"/>
    <w:rsid w:val="00AD0CA0"/>
    <w:rsid w:val="00AD1863"/>
    <w:rsid w:val="00AD21EC"/>
    <w:rsid w:val="00AD2295"/>
    <w:rsid w:val="00AD22BE"/>
    <w:rsid w:val="00AD3922"/>
    <w:rsid w:val="00AD4509"/>
    <w:rsid w:val="00AD4C84"/>
    <w:rsid w:val="00AD4E63"/>
    <w:rsid w:val="00AD5ACC"/>
    <w:rsid w:val="00AD5CE7"/>
    <w:rsid w:val="00AD5CFA"/>
    <w:rsid w:val="00AD651C"/>
    <w:rsid w:val="00AD6591"/>
    <w:rsid w:val="00AD66C6"/>
    <w:rsid w:val="00AD679A"/>
    <w:rsid w:val="00AD6A4F"/>
    <w:rsid w:val="00AD773F"/>
    <w:rsid w:val="00AE039A"/>
    <w:rsid w:val="00AE0EC4"/>
    <w:rsid w:val="00AE0EC8"/>
    <w:rsid w:val="00AE14ED"/>
    <w:rsid w:val="00AE180A"/>
    <w:rsid w:val="00AE2005"/>
    <w:rsid w:val="00AE20E0"/>
    <w:rsid w:val="00AE220C"/>
    <w:rsid w:val="00AE2330"/>
    <w:rsid w:val="00AE2AB7"/>
    <w:rsid w:val="00AE3286"/>
    <w:rsid w:val="00AE37F9"/>
    <w:rsid w:val="00AE49CF"/>
    <w:rsid w:val="00AE72BF"/>
    <w:rsid w:val="00AE79FF"/>
    <w:rsid w:val="00AE7BD6"/>
    <w:rsid w:val="00AE7E91"/>
    <w:rsid w:val="00AF0FC4"/>
    <w:rsid w:val="00AF16CF"/>
    <w:rsid w:val="00AF1901"/>
    <w:rsid w:val="00AF2BDA"/>
    <w:rsid w:val="00AF497E"/>
    <w:rsid w:val="00AF4EEE"/>
    <w:rsid w:val="00AF59AE"/>
    <w:rsid w:val="00AF62C1"/>
    <w:rsid w:val="00AF69A7"/>
    <w:rsid w:val="00AF6A04"/>
    <w:rsid w:val="00AF6C16"/>
    <w:rsid w:val="00AF6C46"/>
    <w:rsid w:val="00AF6E04"/>
    <w:rsid w:val="00AF7466"/>
    <w:rsid w:val="00AF755F"/>
    <w:rsid w:val="00B00841"/>
    <w:rsid w:val="00B0176C"/>
    <w:rsid w:val="00B0192B"/>
    <w:rsid w:val="00B02337"/>
    <w:rsid w:val="00B03A9E"/>
    <w:rsid w:val="00B0496B"/>
    <w:rsid w:val="00B04E65"/>
    <w:rsid w:val="00B050DC"/>
    <w:rsid w:val="00B052C0"/>
    <w:rsid w:val="00B0549A"/>
    <w:rsid w:val="00B07C82"/>
    <w:rsid w:val="00B102B6"/>
    <w:rsid w:val="00B10B85"/>
    <w:rsid w:val="00B113A9"/>
    <w:rsid w:val="00B1176E"/>
    <w:rsid w:val="00B11C42"/>
    <w:rsid w:val="00B1364E"/>
    <w:rsid w:val="00B142EC"/>
    <w:rsid w:val="00B14CAF"/>
    <w:rsid w:val="00B1558C"/>
    <w:rsid w:val="00B155EF"/>
    <w:rsid w:val="00B15E6F"/>
    <w:rsid w:val="00B161A8"/>
    <w:rsid w:val="00B161B9"/>
    <w:rsid w:val="00B1655A"/>
    <w:rsid w:val="00B20F70"/>
    <w:rsid w:val="00B21026"/>
    <w:rsid w:val="00B2173B"/>
    <w:rsid w:val="00B2199A"/>
    <w:rsid w:val="00B21F2C"/>
    <w:rsid w:val="00B2252E"/>
    <w:rsid w:val="00B2300B"/>
    <w:rsid w:val="00B24266"/>
    <w:rsid w:val="00B2439C"/>
    <w:rsid w:val="00B2476E"/>
    <w:rsid w:val="00B24B2B"/>
    <w:rsid w:val="00B24D45"/>
    <w:rsid w:val="00B255B7"/>
    <w:rsid w:val="00B2663F"/>
    <w:rsid w:val="00B267EA"/>
    <w:rsid w:val="00B27123"/>
    <w:rsid w:val="00B275E2"/>
    <w:rsid w:val="00B27AD3"/>
    <w:rsid w:val="00B27CF7"/>
    <w:rsid w:val="00B31F37"/>
    <w:rsid w:val="00B32910"/>
    <w:rsid w:val="00B33169"/>
    <w:rsid w:val="00B33628"/>
    <w:rsid w:val="00B33800"/>
    <w:rsid w:val="00B33E50"/>
    <w:rsid w:val="00B34AD5"/>
    <w:rsid w:val="00B360C4"/>
    <w:rsid w:val="00B3689B"/>
    <w:rsid w:val="00B36A4B"/>
    <w:rsid w:val="00B36BCB"/>
    <w:rsid w:val="00B4010D"/>
    <w:rsid w:val="00B40209"/>
    <w:rsid w:val="00B403A9"/>
    <w:rsid w:val="00B40B04"/>
    <w:rsid w:val="00B419CD"/>
    <w:rsid w:val="00B41A0E"/>
    <w:rsid w:val="00B41ECA"/>
    <w:rsid w:val="00B421A9"/>
    <w:rsid w:val="00B431B0"/>
    <w:rsid w:val="00B4357F"/>
    <w:rsid w:val="00B43AF3"/>
    <w:rsid w:val="00B44098"/>
    <w:rsid w:val="00B440EA"/>
    <w:rsid w:val="00B44BAB"/>
    <w:rsid w:val="00B453E1"/>
    <w:rsid w:val="00B457F2"/>
    <w:rsid w:val="00B46671"/>
    <w:rsid w:val="00B46B9A"/>
    <w:rsid w:val="00B501F9"/>
    <w:rsid w:val="00B5041F"/>
    <w:rsid w:val="00B5184B"/>
    <w:rsid w:val="00B51E34"/>
    <w:rsid w:val="00B51ECF"/>
    <w:rsid w:val="00B522E2"/>
    <w:rsid w:val="00B524F6"/>
    <w:rsid w:val="00B53352"/>
    <w:rsid w:val="00B538B1"/>
    <w:rsid w:val="00B539F9"/>
    <w:rsid w:val="00B53E3B"/>
    <w:rsid w:val="00B53E8F"/>
    <w:rsid w:val="00B546FF"/>
    <w:rsid w:val="00B548FE"/>
    <w:rsid w:val="00B56094"/>
    <w:rsid w:val="00B560C3"/>
    <w:rsid w:val="00B56997"/>
    <w:rsid w:val="00B56D97"/>
    <w:rsid w:val="00B571EA"/>
    <w:rsid w:val="00B57244"/>
    <w:rsid w:val="00B57953"/>
    <w:rsid w:val="00B608E7"/>
    <w:rsid w:val="00B60DEA"/>
    <w:rsid w:val="00B60E9C"/>
    <w:rsid w:val="00B615AC"/>
    <w:rsid w:val="00B61A9D"/>
    <w:rsid w:val="00B62098"/>
    <w:rsid w:val="00B62F02"/>
    <w:rsid w:val="00B64AE9"/>
    <w:rsid w:val="00B64E95"/>
    <w:rsid w:val="00B651B7"/>
    <w:rsid w:val="00B65AE6"/>
    <w:rsid w:val="00B665EC"/>
    <w:rsid w:val="00B6747F"/>
    <w:rsid w:val="00B677B7"/>
    <w:rsid w:val="00B6791C"/>
    <w:rsid w:val="00B67E01"/>
    <w:rsid w:val="00B708EF"/>
    <w:rsid w:val="00B721E7"/>
    <w:rsid w:val="00B72306"/>
    <w:rsid w:val="00B72F3B"/>
    <w:rsid w:val="00B7307A"/>
    <w:rsid w:val="00B73631"/>
    <w:rsid w:val="00B73B02"/>
    <w:rsid w:val="00B73D09"/>
    <w:rsid w:val="00B743EA"/>
    <w:rsid w:val="00B74E22"/>
    <w:rsid w:val="00B7561F"/>
    <w:rsid w:val="00B771B1"/>
    <w:rsid w:val="00B80CA9"/>
    <w:rsid w:val="00B8178A"/>
    <w:rsid w:val="00B81EFD"/>
    <w:rsid w:val="00B82B8F"/>
    <w:rsid w:val="00B82DA6"/>
    <w:rsid w:val="00B83209"/>
    <w:rsid w:val="00B83AAC"/>
    <w:rsid w:val="00B84735"/>
    <w:rsid w:val="00B849D9"/>
    <w:rsid w:val="00B856AC"/>
    <w:rsid w:val="00B8618F"/>
    <w:rsid w:val="00B864F1"/>
    <w:rsid w:val="00B87F86"/>
    <w:rsid w:val="00B9006A"/>
    <w:rsid w:val="00B912FF"/>
    <w:rsid w:val="00B9133F"/>
    <w:rsid w:val="00B913CB"/>
    <w:rsid w:val="00B915BE"/>
    <w:rsid w:val="00B918F3"/>
    <w:rsid w:val="00B9344A"/>
    <w:rsid w:val="00B93848"/>
    <w:rsid w:val="00B94182"/>
    <w:rsid w:val="00B944EF"/>
    <w:rsid w:val="00B972C8"/>
    <w:rsid w:val="00B975FC"/>
    <w:rsid w:val="00BA006D"/>
    <w:rsid w:val="00BA0621"/>
    <w:rsid w:val="00BA0E9C"/>
    <w:rsid w:val="00BA10B3"/>
    <w:rsid w:val="00BA13BC"/>
    <w:rsid w:val="00BA1A4F"/>
    <w:rsid w:val="00BA1D31"/>
    <w:rsid w:val="00BA24F8"/>
    <w:rsid w:val="00BA356E"/>
    <w:rsid w:val="00BA3B06"/>
    <w:rsid w:val="00BA4B8C"/>
    <w:rsid w:val="00BA5223"/>
    <w:rsid w:val="00BA626B"/>
    <w:rsid w:val="00BA6B32"/>
    <w:rsid w:val="00BA7215"/>
    <w:rsid w:val="00BA782E"/>
    <w:rsid w:val="00BA7BB6"/>
    <w:rsid w:val="00BB02C4"/>
    <w:rsid w:val="00BB039F"/>
    <w:rsid w:val="00BB0AE4"/>
    <w:rsid w:val="00BB14BB"/>
    <w:rsid w:val="00BB285A"/>
    <w:rsid w:val="00BB2B48"/>
    <w:rsid w:val="00BB2C5C"/>
    <w:rsid w:val="00BB33C4"/>
    <w:rsid w:val="00BB3605"/>
    <w:rsid w:val="00BB4276"/>
    <w:rsid w:val="00BB4505"/>
    <w:rsid w:val="00BB5233"/>
    <w:rsid w:val="00BB532B"/>
    <w:rsid w:val="00BB62C1"/>
    <w:rsid w:val="00BB6E68"/>
    <w:rsid w:val="00BB7444"/>
    <w:rsid w:val="00BB78C9"/>
    <w:rsid w:val="00BB7E1B"/>
    <w:rsid w:val="00BC07C2"/>
    <w:rsid w:val="00BC0A23"/>
    <w:rsid w:val="00BC0CC0"/>
    <w:rsid w:val="00BC14FE"/>
    <w:rsid w:val="00BC1530"/>
    <w:rsid w:val="00BC18F7"/>
    <w:rsid w:val="00BC223B"/>
    <w:rsid w:val="00BC3912"/>
    <w:rsid w:val="00BC3D93"/>
    <w:rsid w:val="00BC3FFA"/>
    <w:rsid w:val="00BC4A0C"/>
    <w:rsid w:val="00BC5CEF"/>
    <w:rsid w:val="00BC64CC"/>
    <w:rsid w:val="00BC6808"/>
    <w:rsid w:val="00BC6C26"/>
    <w:rsid w:val="00BC770A"/>
    <w:rsid w:val="00BC7868"/>
    <w:rsid w:val="00BD01DB"/>
    <w:rsid w:val="00BD0291"/>
    <w:rsid w:val="00BD156B"/>
    <w:rsid w:val="00BD1EF3"/>
    <w:rsid w:val="00BD1F86"/>
    <w:rsid w:val="00BD21FC"/>
    <w:rsid w:val="00BD27F3"/>
    <w:rsid w:val="00BD36DA"/>
    <w:rsid w:val="00BD50AC"/>
    <w:rsid w:val="00BD55EA"/>
    <w:rsid w:val="00BD6CCD"/>
    <w:rsid w:val="00BD7640"/>
    <w:rsid w:val="00BD7A22"/>
    <w:rsid w:val="00BE04D4"/>
    <w:rsid w:val="00BE0648"/>
    <w:rsid w:val="00BE09D2"/>
    <w:rsid w:val="00BE1117"/>
    <w:rsid w:val="00BE163C"/>
    <w:rsid w:val="00BE2E2C"/>
    <w:rsid w:val="00BE3378"/>
    <w:rsid w:val="00BE42EB"/>
    <w:rsid w:val="00BE4F87"/>
    <w:rsid w:val="00BE517A"/>
    <w:rsid w:val="00BE551A"/>
    <w:rsid w:val="00BE589B"/>
    <w:rsid w:val="00BE5AA5"/>
    <w:rsid w:val="00BE71C2"/>
    <w:rsid w:val="00BE7C22"/>
    <w:rsid w:val="00BF0525"/>
    <w:rsid w:val="00BF05BB"/>
    <w:rsid w:val="00BF0F65"/>
    <w:rsid w:val="00BF25F6"/>
    <w:rsid w:val="00BF2741"/>
    <w:rsid w:val="00BF2779"/>
    <w:rsid w:val="00BF3D78"/>
    <w:rsid w:val="00BF518C"/>
    <w:rsid w:val="00BF5C5A"/>
    <w:rsid w:val="00BF6601"/>
    <w:rsid w:val="00BF663E"/>
    <w:rsid w:val="00BF76DF"/>
    <w:rsid w:val="00C00294"/>
    <w:rsid w:val="00C00974"/>
    <w:rsid w:val="00C00C46"/>
    <w:rsid w:val="00C01F82"/>
    <w:rsid w:val="00C023EB"/>
    <w:rsid w:val="00C02D34"/>
    <w:rsid w:val="00C03B4D"/>
    <w:rsid w:val="00C0433C"/>
    <w:rsid w:val="00C052CB"/>
    <w:rsid w:val="00C064DF"/>
    <w:rsid w:val="00C07A5E"/>
    <w:rsid w:val="00C102CA"/>
    <w:rsid w:val="00C10543"/>
    <w:rsid w:val="00C10BDE"/>
    <w:rsid w:val="00C10C2E"/>
    <w:rsid w:val="00C10F76"/>
    <w:rsid w:val="00C11914"/>
    <w:rsid w:val="00C11C07"/>
    <w:rsid w:val="00C13E76"/>
    <w:rsid w:val="00C14406"/>
    <w:rsid w:val="00C14665"/>
    <w:rsid w:val="00C146FC"/>
    <w:rsid w:val="00C15477"/>
    <w:rsid w:val="00C15E91"/>
    <w:rsid w:val="00C16237"/>
    <w:rsid w:val="00C166E3"/>
    <w:rsid w:val="00C17815"/>
    <w:rsid w:val="00C17A47"/>
    <w:rsid w:val="00C17D5E"/>
    <w:rsid w:val="00C20B27"/>
    <w:rsid w:val="00C219DD"/>
    <w:rsid w:val="00C21CAD"/>
    <w:rsid w:val="00C22494"/>
    <w:rsid w:val="00C23781"/>
    <w:rsid w:val="00C237F6"/>
    <w:rsid w:val="00C23FBE"/>
    <w:rsid w:val="00C25058"/>
    <w:rsid w:val="00C25ECC"/>
    <w:rsid w:val="00C267FF"/>
    <w:rsid w:val="00C27654"/>
    <w:rsid w:val="00C30629"/>
    <w:rsid w:val="00C31228"/>
    <w:rsid w:val="00C32889"/>
    <w:rsid w:val="00C3353D"/>
    <w:rsid w:val="00C3399D"/>
    <w:rsid w:val="00C33D00"/>
    <w:rsid w:val="00C34873"/>
    <w:rsid w:val="00C356F4"/>
    <w:rsid w:val="00C35876"/>
    <w:rsid w:val="00C35F95"/>
    <w:rsid w:val="00C36188"/>
    <w:rsid w:val="00C36801"/>
    <w:rsid w:val="00C37503"/>
    <w:rsid w:val="00C401E8"/>
    <w:rsid w:val="00C411D0"/>
    <w:rsid w:val="00C41228"/>
    <w:rsid w:val="00C4271D"/>
    <w:rsid w:val="00C42F6A"/>
    <w:rsid w:val="00C43B2D"/>
    <w:rsid w:val="00C44145"/>
    <w:rsid w:val="00C447EB"/>
    <w:rsid w:val="00C453D1"/>
    <w:rsid w:val="00C4570A"/>
    <w:rsid w:val="00C463CB"/>
    <w:rsid w:val="00C468D0"/>
    <w:rsid w:val="00C5087A"/>
    <w:rsid w:val="00C510B4"/>
    <w:rsid w:val="00C51742"/>
    <w:rsid w:val="00C54480"/>
    <w:rsid w:val="00C545E2"/>
    <w:rsid w:val="00C55789"/>
    <w:rsid w:val="00C55ABE"/>
    <w:rsid w:val="00C56799"/>
    <w:rsid w:val="00C56D51"/>
    <w:rsid w:val="00C56E10"/>
    <w:rsid w:val="00C57CE0"/>
    <w:rsid w:val="00C60DA0"/>
    <w:rsid w:val="00C63AFD"/>
    <w:rsid w:val="00C64C14"/>
    <w:rsid w:val="00C64E2F"/>
    <w:rsid w:val="00C65179"/>
    <w:rsid w:val="00C66B96"/>
    <w:rsid w:val="00C67790"/>
    <w:rsid w:val="00C67974"/>
    <w:rsid w:val="00C7060E"/>
    <w:rsid w:val="00C707EC"/>
    <w:rsid w:val="00C70841"/>
    <w:rsid w:val="00C71071"/>
    <w:rsid w:val="00C71211"/>
    <w:rsid w:val="00C7121A"/>
    <w:rsid w:val="00C716AA"/>
    <w:rsid w:val="00C71A20"/>
    <w:rsid w:val="00C71F21"/>
    <w:rsid w:val="00C72028"/>
    <w:rsid w:val="00C72965"/>
    <w:rsid w:val="00C73FEB"/>
    <w:rsid w:val="00C74022"/>
    <w:rsid w:val="00C757A9"/>
    <w:rsid w:val="00C75E73"/>
    <w:rsid w:val="00C76094"/>
    <w:rsid w:val="00C7761C"/>
    <w:rsid w:val="00C77668"/>
    <w:rsid w:val="00C80307"/>
    <w:rsid w:val="00C810F5"/>
    <w:rsid w:val="00C8146E"/>
    <w:rsid w:val="00C8190B"/>
    <w:rsid w:val="00C81BD9"/>
    <w:rsid w:val="00C82317"/>
    <w:rsid w:val="00C824B5"/>
    <w:rsid w:val="00C82C3E"/>
    <w:rsid w:val="00C830AF"/>
    <w:rsid w:val="00C8327C"/>
    <w:rsid w:val="00C83446"/>
    <w:rsid w:val="00C84CB3"/>
    <w:rsid w:val="00C84CDF"/>
    <w:rsid w:val="00C84FFE"/>
    <w:rsid w:val="00C85961"/>
    <w:rsid w:val="00C85B2C"/>
    <w:rsid w:val="00C906F8"/>
    <w:rsid w:val="00C9072C"/>
    <w:rsid w:val="00C90AC2"/>
    <w:rsid w:val="00C90D12"/>
    <w:rsid w:val="00C91667"/>
    <w:rsid w:val="00C92A6F"/>
    <w:rsid w:val="00C92B7C"/>
    <w:rsid w:val="00C92B81"/>
    <w:rsid w:val="00C945CE"/>
    <w:rsid w:val="00C94995"/>
    <w:rsid w:val="00C9567E"/>
    <w:rsid w:val="00C9746D"/>
    <w:rsid w:val="00C9759D"/>
    <w:rsid w:val="00C976DA"/>
    <w:rsid w:val="00C97BDB"/>
    <w:rsid w:val="00C97C6F"/>
    <w:rsid w:val="00CA1D58"/>
    <w:rsid w:val="00CA2840"/>
    <w:rsid w:val="00CA3266"/>
    <w:rsid w:val="00CA3AC3"/>
    <w:rsid w:val="00CA3D7E"/>
    <w:rsid w:val="00CA465D"/>
    <w:rsid w:val="00CA4E54"/>
    <w:rsid w:val="00CA5533"/>
    <w:rsid w:val="00CA582E"/>
    <w:rsid w:val="00CA6967"/>
    <w:rsid w:val="00CA77B8"/>
    <w:rsid w:val="00CA785A"/>
    <w:rsid w:val="00CB034E"/>
    <w:rsid w:val="00CB0502"/>
    <w:rsid w:val="00CB0906"/>
    <w:rsid w:val="00CB0F4C"/>
    <w:rsid w:val="00CB15B5"/>
    <w:rsid w:val="00CB1949"/>
    <w:rsid w:val="00CB21C6"/>
    <w:rsid w:val="00CB3C9F"/>
    <w:rsid w:val="00CB3ED1"/>
    <w:rsid w:val="00CB422C"/>
    <w:rsid w:val="00CB49C6"/>
    <w:rsid w:val="00CB4BC1"/>
    <w:rsid w:val="00CB4CA8"/>
    <w:rsid w:val="00CB6632"/>
    <w:rsid w:val="00CB6E37"/>
    <w:rsid w:val="00CB7335"/>
    <w:rsid w:val="00CB7498"/>
    <w:rsid w:val="00CB7587"/>
    <w:rsid w:val="00CB7676"/>
    <w:rsid w:val="00CC0832"/>
    <w:rsid w:val="00CC0B59"/>
    <w:rsid w:val="00CC0CBA"/>
    <w:rsid w:val="00CC0F9B"/>
    <w:rsid w:val="00CC0FBE"/>
    <w:rsid w:val="00CC0FDF"/>
    <w:rsid w:val="00CC1935"/>
    <w:rsid w:val="00CC1B6F"/>
    <w:rsid w:val="00CC239F"/>
    <w:rsid w:val="00CC2D6E"/>
    <w:rsid w:val="00CC2DE0"/>
    <w:rsid w:val="00CC2E41"/>
    <w:rsid w:val="00CC31A2"/>
    <w:rsid w:val="00CC338D"/>
    <w:rsid w:val="00CC3706"/>
    <w:rsid w:val="00CC3877"/>
    <w:rsid w:val="00CC3DCA"/>
    <w:rsid w:val="00CC434F"/>
    <w:rsid w:val="00CC55A9"/>
    <w:rsid w:val="00CC5B4D"/>
    <w:rsid w:val="00CC5DEA"/>
    <w:rsid w:val="00CC63EC"/>
    <w:rsid w:val="00CC679D"/>
    <w:rsid w:val="00CC75CF"/>
    <w:rsid w:val="00CC7AEC"/>
    <w:rsid w:val="00CD0C3C"/>
    <w:rsid w:val="00CD16C7"/>
    <w:rsid w:val="00CD17C1"/>
    <w:rsid w:val="00CD1A59"/>
    <w:rsid w:val="00CD1BB0"/>
    <w:rsid w:val="00CD2042"/>
    <w:rsid w:val="00CD2A0C"/>
    <w:rsid w:val="00CD2D99"/>
    <w:rsid w:val="00CD2DD0"/>
    <w:rsid w:val="00CD37CE"/>
    <w:rsid w:val="00CD3EA4"/>
    <w:rsid w:val="00CD4158"/>
    <w:rsid w:val="00CD4E06"/>
    <w:rsid w:val="00CD528C"/>
    <w:rsid w:val="00CD5607"/>
    <w:rsid w:val="00CD562F"/>
    <w:rsid w:val="00CD59FE"/>
    <w:rsid w:val="00CD5FA9"/>
    <w:rsid w:val="00CD6108"/>
    <w:rsid w:val="00CD64B3"/>
    <w:rsid w:val="00CD7305"/>
    <w:rsid w:val="00CD7354"/>
    <w:rsid w:val="00CD7450"/>
    <w:rsid w:val="00CE063A"/>
    <w:rsid w:val="00CE0786"/>
    <w:rsid w:val="00CE0C17"/>
    <w:rsid w:val="00CE1385"/>
    <w:rsid w:val="00CE1C3B"/>
    <w:rsid w:val="00CE36EB"/>
    <w:rsid w:val="00CE41E5"/>
    <w:rsid w:val="00CE423C"/>
    <w:rsid w:val="00CE47FC"/>
    <w:rsid w:val="00CE4877"/>
    <w:rsid w:val="00CE487E"/>
    <w:rsid w:val="00CE4B5E"/>
    <w:rsid w:val="00CE4CB7"/>
    <w:rsid w:val="00CE53EC"/>
    <w:rsid w:val="00CE5778"/>
    <w:rsid w:val="00CE5874"/>
    <w:rsid w:val="00CE59BF"/>
    <w:rsid w:val="00CE6194"/>
    <w:rsid w:val="00CE6531"/>
    <w:rsid w:val="00CE7385"/>
    <w:rsid w:val="00CE7B23"/>
    <w:rsid w:val="00CF018C"/>
    <w:rsid w:val="00CF02BA"/>
    <w:rsid w:val="00CF0999"/>
    <w:rsid w:val="00CF0BF1"/>
    <w:rsid w:val="00CF180A"/>
    <w:rsid w:val="00CF2508"/>
    <w:rsid w:val="00CF2824"/>
    <w:rsid w:val="00CF28AB"/>
    <w:rsid w:val="00CF3172"/>
    <w:rsid w:val="00CF4C38"/>
    <w:rsid w:val="00CF509F"/>
    <w:rsid w:val="00CF7C96"/>
    <w:rsid w:val="00D01156"/>
    <w:rsid w:val="00D014EF"/>
    <w:rsid w:val="00D01DD7"/>
    <w:rsid w:val="00D01ED6"/>
    <w:rsid w:val="00D03AA0"/>
    <w:rsid w:val="00D03EFB"/>
    <w:rsid w:val="00D061C5"/>
    <w:rsid w:val="00D06428"/>
    <w:rsid w:val="00D07166"/>
    <w:rsid w:val="00D07321"/>
    <w:rsid w:val="00D07391"/>
    <w:rsid w:val="00D079B3"/>
    <w:rsid w:val="00D07FCF"/>
    <w:rsid w:val="00D105D2"/>
    <w:rsid w:val="00D10E2A"/>
    <w:rsid w:val="00D10FCB"/>
    <w:rsid w:val="00D11053"/>
    <w:rsid w:val="00D11286"/>
    <w:rsid w:val="00D119E6"/>
    <w:rsid w:val="00D11F72"/>
    <w:rsid w:val="00D12A48"/>
    <w:rsid w:val="00D12BC2"/>
    <w:rsid w:val="00D12CB3"/>
    <w:rsid w:val="00D12E21"/>
    <w:rsid w:val="00D134B7"/>
    <w:rsid w:val="00D13899"/>
    <w:rsid w:val="00D13B30"/>
    <w:rsid w:val="00D14BE4"/>
    <w:rsid w:val="00D14F38"/>
    <w:rsid w:val="00D14FC0"/>
    <w:rsid w:val="00D1553A"/>
    <w:rsid w:val="00D15849"/>
    <w:rsid w:val="00D1633B"/>
    <w:rsid w:val="00D165DA"/>
    <w:rsid w:val="00D16F68"/>
    <w:rsid w:val="00D179F5"/>
    <w:rsid w:val="00D2010B"/>
    <w:rsid w:val="00D2033F"/>
    <w:rsid w:val="00D211A7"/>
    <w:rsid w:val="00D2192A"/>
    <w:rsid w:val="00D22787"/>
    <w:rsid w:val="00D22EA2"/>
    <w:rsid w:val="00D22FF8"/>
    <w:rsid w:val="00D2438B"/>
    <w:rsid w:val="00D26F4A"/>
    <w:rsid w:val="00D27514"/>
    <w:rsid w:val="00D279ED"/>
    <w:rsid w:val="00D27AF1"/>
    <w:rsid w:val="00D27C51"/>
    <w:rsid w:val="00D27E86"/>
    <w:rsid w:val="00D30686"/>
    <w:rsid w:val="00D313A8"/>
    <w:rsid w:val="00D327F1"/>
    <w:rsid w:val="00D32894"/>
    <w:rsid w:val="00D32EC0"/>
    <w:rsid w:val="00D32FB6"/>
    <w:rsid w:val="00D33725"/>
    <w:rsid w:val="00D33DB7"/>
    <w:rsid w:val="00D34B77"/>
    <w:rsid w:val="00D34DF2"/>
    <w:rsid w:val="00D3539F"/>
    <w:rsid w:val="00D363AA"/>
    <w:rsid w:val="00D36F14"/>
    <w:rsid w:val="00D3717A"/>
    <w:rsid w:val="00D4082F"/>
    <w:rsid w:val="00D41042"/>
    <w:rsid w:val="00D41639"/>
    <w:rsid w:val="00D422F0"/>
    <w:rsid w:val="00D42491"/>
    <w:rsid w:val="00D42929"/>
    <w:rsid w:val="00D42DFD"/>
    <w:rsid w:val="00D437B5"/>
    <w:rsid w:val="00D45405"/>
    <w:rsid w:val="00D465FF"/>
    <w:rsid w:val="00D46AB1"/>
    <w:rsid w:val="00D5013B"/>
    <w:rsid w:val="00D50538"/>
    <w:rsid w:val="00D50685"/>
    <w:rsid w:val="00D507B4"/>
    <w:rsid w:val="00D50F55"/>
    <w:rsid w:val="00D521E5"/>
    <w:rsid w:val="00D52B3A"/>
    <w:rsid w:val="00D52B3B"/>
    <w:rsid w:val="00D53164"/>
    <w:rsid w:val="00D53AFC"/>
    <w:rsid w:val="00D5573D"/>
    <w:rsid w:val="00D55D61"/>
    <w:rsid w:val="00D56894"/>
    <w:rsid w:val="00D5692C"/>
    <w:rsid w:val="00D56B09"/>
    <w:rsid w:val="00D56BFA"/>
    <w:rsid w:val="00D56F80"/>
    <w:rsid w:val="00D570D3"/>
    <w:rsid w:val="00D57C12"/>
    <w:rsid w:val="00D57F0A"/>
    <w:rsid w:val="00D6012F"/>
    <w:rsid w:val="00D602E1"/>
    <w:rsid w:val="00D6038E"/>
    <w:rsid w:val="00D608B3"/>
    <w:rsid w:val="00D619CC"/>
    <w:rsid w:val="00D61EE2"/>
    <w:rsid w:val="00D621AA"/>
    <w:rsid w:val="00D62411"/>
    <w:rsid w:val="00D626E4"/>
    <w:rsid w:val="00D63032"/>
    <w:rsid w:val="00D63209"/>
    <w:rsid w:val="00D6345C"/>
    <w:rsid w:val="00D63856"/>
    <w:rsid w:val="00D6546F"/>
    <w:rsid w:val="00D6558E"/>
    <w:rsid w:val="00D6700B"/>
    <w:rsid w:val="00D675BC"/>
    <w:rsid w:val="00D676E0"/>
    <w:rsid w:val="00D67944"/>
    <w:rsid w:val="00D67B2F"/>
    <w:rsid w:val="00D67C05"/>
    <w:rsid w:val="00D67C8D"/>
    <w:rsid w:val="00D67E45"/>
    <w:rsid w:val="00D7064E"/>
    <w:rsid w:val="00D7097D"/>
    <w:rsid w:val="00D714A2"/>
    <w:rsid w:val="00D715DF"/>
    <w:rsid w:val="00D72098"/>
    <w:rsid w:val="00D72633"/>
    <w:rsid w:val="00D7264B"/>
    <w:rsid w:val="00D73638"/>
    <w:rsid w:val="00D74308"/>
    <w:rsid w:val="00D74914"/>
    <w:rsid w:val="00D749E1"/>
    <w:rsid w:val="00D74A66"/>
    <w:rsid w:val="00D75866"/>
    <w:rsid w:val="00D760E2"/>
    <w:rsid w:val="00D764E9"/>
    <w:rsid w:val="00D76741"/>
    <w:rsid w:val="00D769AA"/>
    <w:rsid w:val="00D77023"/>
    <w:rsid w:val="00D77300"/>
    <w:rsid w:val="00D77947"/>
    <w:rsid w:val="00D80724"/>
    <w:rsid w:val="00D80B2E"/>
    <w:rsid w:val="00D80BC1"/>
    <w:rsid w:val="00D81E56"/>
    <w:rsid w:val="00D81F0B"/>
    <w:rsid w:val="00D81FD7"/>
    <w:rsid w:val="00D829DC"/>
    <w:rsid w:val="00D82B6B"/>
    <w:rsid w:val="00D82D34"/>
    <w:rsid w:val="00D8379A"/>
    <w:rsid w:val="00D83801"/>
    <w:rsid w:val="00D83A28"/>
    <w:rsid w:val="00D83A9D"/>
    <w:rsid w:val="00D83FE3"/>
    <w:rsid w:val="00D84927"/>
    <w:rsid w:val="00D84937"/>
    <w:rsid w:val="00D84BFC"/>
    <w:rsid w:val="00D84CD2"/>
    <w:rsid w:val="00D85E77"/>
    <w:rsid w:val="00D8680A"/>
    <w:rsid w:val="00D86D36"/>
    <w:rsid w:val="00D870B8"/>
    <w:rsid w:val="00D9028D"/>
    <w:rsid w:val="00D90DFA"/>
    <w:rsid w:val="00D912EE"/>
    <w:rsid w:val="00D91B28"/>
    <w:rsid w:val="00D91BAF"/>
    <w:rsid w:val="00D923A2"/>
    <w:rsid w:val="00D9271E"/>
    <w:rsid w:val="00D92FEC"/>
    <w:rsid w:val="00D935BD"/>
    <w:rsid w:val="00D94791"/>
    <w:rsid w:val="00D953EB"/>
    <w:rsid w:val="00D956D6"/>
    <w:rsid w:val="00D961AE"/>
    <w:rsid w:val="00D968C1"/>
    <w:rsid w:val="00D96C5B"/>
    <w:rsid w:val="00D96D8D"/>
    <w:rsid w:val="00D97946"/>
    <w:rsid w:val="00DA016E"/>
    <w:rsid w:val="00DA1507"/>
    <w:rsid w:val="00DA49E7"/>
    <w:rsid w:val="00DA4B07"/>
    <w:rsid w:val="00DA54EC"/>
    <w:rsid w:val="00DA61D1"/>
    <w:rsid w:val="00DA624B"/>
    <w:rsid w:val="00DA749C"/>
    <w:rsid w:val="00DA7DD6"/>
    <w:rsid w:val="00DA7EF5"/>
    <w:rsid w:val="00DB1085"/>
    <w:rsid w:val="00DB139E"/>
    <w:rsid w:val="00DB1461"/>
    <w:rsid w:val="00DB14CD"/>
    <w:rsid w:val="00DB1C0E"/>
    <w:rsid w:val="00DB230B"/>
    <w:rsid w:val="00DB2711"/>
    <w:rsid w:val="00DB2F1D"/>
    <w:rsid w:val="00DB49EE"/>
    <w:rsid w:val="00DB4F4A"/>
    <w:rsid w:val="00DB531B"/>
    <w:rsid w:val="00DB53A1"/>
    <w:rsid w:val="00DB66AD"/>
    <w:rsid w:val="00DB6F8D"/>
    <w:rsid w:val="00DB7011"/>
    <w:rsid w:val="00DB7D2B"/>
    <w:rsid w:val="00DC0259"/>
    <w:rsid w:val="00DC025D"/>
    <w:rsid w:val="00DC0953"/>
    <w:rsid w:val="00DC0CD9"/>
    <w:rsid w:val="00DC1219"/>
    <w:rsid w:val="00DC1B61"/>
    <w:rsid w:val="00DC222F"/>
    <w:rsid w:val="00DC349D"/>
    <w:rsid w:val="00DC36CB"/>
    <w:rsid w:val="00DC3D99"/>
    <w:rsid w:val="00DC42A2"/>
    <w:rsid w:val="00DC44F8"/>
    <w:rsid w:val="00DC4CE2"/>
    <w:rsid w:val="00DC5206"/>
    <w:rsid w:val="00DC5414"/>
    <w:rsid w:val="00DC5B2C"/>
    <w:rsid w:val="00DC5EB9"/>
    <w:rsid w:val="00DC6002"/>
    <w:rsid w:val="00DC640F"/>
    <w:rsid w:val="00DC6EAB"/>
    <w:rsid w:val="00DC70B7"/>
    <w:rsid w:val="00DC70D5"/>
    <w:rsid w:val="00DC7134"/>
    <w:rsid w:val="00DC7760"/>
    <w:rsid w:val="00DD0925"/>
    <w:rsid w:val="00DD0BBC"/>
    <w:rsid w:val="00DD11E5"/>
    <w:rsid w:val="00DD135D"/>
    <w:rsid w:val="00DD155D"/>
    <w:rsid w:val="00DD1873"/>
    <w:rsid w:val="00DD2183"/>
    <w:rsid w:val="00DD250B"/>
    <w:rsid w:val="00DD2EB6"/>
    <w:rsid w:val="00DD30C2"/>
    <w:rsid w:val="00DD3AD4"/>
    <w:rsid w:val="00DD4360"/>
    <w:rsid w:val="00DD4550"/>
    <w:rsid w:val="00DD458F"/>
    <w:rsid w:val="00DD4F67"/>
    <w:rsid w:val="00DD50D8"/>
    <w:rsid w:val="00DD69FD"/>
    <w:rsid w:val="00DD710B"/>
    <w:rsid w:val="00DD757B"/>
    <w:rsid w:val="00DD7E8D"/>
    <w:rsid w:val="00DD7F88"/>
    <w:rsid w:val="00DE0F22"/>
    <w:rsid w:val="00DE1496"/>
    <w:rsid w:val="00DE1E02"/>
    <w:rsid w:val="00DE208B"/>
    <w:rsid w:val="00DE2226"/>
    <w:rsid w:val="00DE2481"/>
    <w:rsid w:val="00DE2926"/>
    <w:rsid w:val="00DE3CE7"/>
    <w:rsid w:val="00DE3CEC"/>
    <w:rsid w:val="00DE41D6"/>
    <w:rsid w:val="00DE481C"/>
    <w:rsid w:val="00DE49C7"/>
    <w:rsid w:val="00DE4DB3"/>
    <w:rsid w:val="00DE5576"/>
    <w:rsid w:val="00DE5848"/>
    <w:rsid w:val="00DE5E7B"/>
    <w:rsid w:val="00DE6420"/>
    <w:rsid w:val="00DE7126"/>
    <w:rsid w:val="00DE78D7"/>
    <w:rsid w:val="00DE7E20"/>
    <w:rsid w:val="00DF052B"/>
    <w:rsid w:val="00DF068E"/>
    <w:rsid w:val="00DF0F8C"/>
    <w:rsid w:val="00DF2DE0"/>
    <w:rsid w:val="00DF366F"/>
    <w:rsid w:val="00DF3905"/>
    <w:rsid w:val="00DF469E"/>
    <w:rsid w:val="00DF4797"/>
    <w:rsid w:val="00DF56AB"/>
    <w:rsid w:val="00DF6244"/>
    <w:rsid w:val="00DF6488"/>
    <w:rsid w:val="00DF64F5"/>
    <w:rsid w:val="00DF6E3D"/>
    <w:rsid w:val="00DF6E70"/>
    <w:rsid w:val="00DF7EC9"/>
    <w:rsid w:val="00E01FF8"/>
    <w:rsid w:val="00E02A7B"/>
    <w:rsid w:val="00E03063"/>
    <w:rsid w:val="00E032B0"/>
    <w:rsid w:val="00E03BE8"/>
    <w:rsid w:val="00E046E0"/>
    <w:rsid w:val="00E04A06"/>
    <w:rsid w:val="00E0503A"/>
    <w:rsid w:val="00E054A3"/>
    <w:rsid w:val="00E05638"/>
    <w:rsid w:val="00E06502"/>
    <w:rsid w:val="00E06688"/>
    <w:rsid w:val="00E07388"/>
    <w:rsid w:val="00E077FB"/>
    <w:rsid w:val="00E07EC2"/>
    <w:rsid w:val="00E07F87"/>
    <w:rsid w:val="00E1025A"/>
    <w:rsid w:val="00E104AC"/>
    <w:rsid w:val="00E1126A"/>
    <w:rsid w:val="00E11489"/>
    <w:rsid w:val="00E11809"/>
    <w:rsid w:val="00E12102"/>
    <w:rsid w:val="00E12985"/>
    <w:rsid w:val="00E12E9C"/>
    <w:rsid w:val="00E12F58"/>
    <w:rsid w:val="00E131A6"/>
    <w:rsid w:val="00E13581"/>
    <w:rsid w:val="00E13AE8"/>
    <w:rsid w:val="00E13BAF"/>
    <w:rsid w:val="00E14658"/>
    <w:rsid w:val="00E151A6"/>
    <w:rsid w:val="00E158BB"/>
    <w:rsid w:val="00E161C3"/>
    <w:rsid w:val="00E17278"/>
    <w:rsid w:val="00E1751D"/>
    <w:rsid w:val="00E17CB9"/>
    <w:rsid w:val="00E207BB"/>
    <w:rsid w:val="00E20A07"/>
    <w:rsid w:val="00E20D8C"/>
    <w:rsid w:val="00E213FA"/>
    <w:rsid w:val="00E215BC"/>
    <w:rsid w:val="00E21746"/>
    <w:rsid w:val="00E21DB5"/>
    <w:rsid w:val="00E22643"/>
    <w:rsid w:val="00E22B93"/>
    <w:rsid w:val="00E22BAE"/>
    <w:rsid w:val="00E22E6E"/>
    <w:rsid w:val="00E2301F"/>
    <w:rsid w:val="00E23247"/>
    <w:rsid w:val="00E27AEF"/>
    <w:rsid w:val="00E27EFA"/>
    <w:rsid w:val="00E305C6"/>
    <w:rsid w:val="00E3080C"/>
    <w:rsid w:val="00E30937"/>
    <w:rsid w:val="00E31731"/>
    <w:rsid w:val="00E31EAF"/>
    <w:rsid w:val="00E321C0"/>
    <w:rsid w:val="00E324C7"/>
    <w:rsid w:val="00E325A4"/>
    <w:rsid w:val="00E3263D"/>
    <w:rsid w:val="00E326FD"/>
    <w:rsid w:val="00E32DCB"/>
    <w:rsid w:val="00E32F4B"/>
    <w:rsid w:val="00E33353"/>
    <w:rsid w:val="00E3412C"/>
    <w:rsid w:val="00E34826"/>
    <w:rsid w:val="00E34FC1"/>
    <w:rsid w:val="00E35120"/>
    <w:rsid w:val="00E3582C"/>
    <w:rsid w:val="00E35EF2"/>
    <w:rsid w:val="00E37010"/>
    <w:rsid w:val="00E3740D"/>
    <w:rsid w:val="00E4056A"/>
    <w:rsid w:val="00E406A5"/>
    <w:rsid w:val="00E40789"/>
    <w:rsid w:val="00E40A39"/>
    <w:rsid w:val="00E41AA4"/>
    <w:rsid w:val="00E41DC6"/>
    <w:rsid w:val="00E42055"/>
    <w:rsid w:val="00E424D7"/>
    <w:rsid w:val="00E44526"/>
    <w:rsid w:val="00E4496F"/>
    <w:rsid w:val="00E4499C"/>
    <w:rsid w:val="00E44B0F"/>
    <w:rsid w:val="00E44E97"/>
    <w:rsid w:val="00E455AA"/>
    <w:rsid w:val="00E455AF"/>
    <w:rsid w:val="00E46353"/>
    <w:rsid w:val="00E469BF"/>
    <w:rsid w:val="00E46EC3"/>
    <w:rsid w:val="00E470D5"/>
    <w:rsid w:val="00E473ED"/>
    <w:rsid w:val="00E510E7"/>
    <w:rsid w:val="00E52133"/>
    <w:rsid w:val="00E52203"/>
    <w:rsid w:val="00E52CB4"/>
    <w:rsid w:val="00E53A2A"/>
    <w:rsid w:val="00E54A5C"/>
    <w:rsid w:val="00E55873"/>
    <w:rsid w:val="00E5655B"/>
    <w:rsid w:val="00E56C2C"/>
    <w:rsid w:val="00E5717C"/>
    <w:rsid w:val="00E57572"/>
    <w:rsid w:val="00E57F06"/>
    <w:rsid w:val="00E6027A"/>
    <w:rsid w:val="00E60DB8"/>
    <w:rsid w:val="00E60ECC"/>
    <w:rsid w:val="00E61158"/>
    <w:rsid w:val="00E614F3"/>
    <w:rsid w:val="00E61AB1"/>
    <w:rsid w:val="00E61C65"/>
    <w:rsid w:val="00E61CEF"/>
    <w:rsid w:val="00E62671"/>
    <w:rsid w:val="00E629BB"/>
    <w:rsid w:val="00E62A7F"/>
    <w:rsid w:val="00E6347E"/>
    <w:rsid w:val="00E63813"/>
    <w:rsid w:val="00E63D7E"/>
    <w:rsid w:val="00E64515"/>
    <w:rsid w:val="00E64BB2"/>
    <w:rsid w:val="00E65D8E"/>
    <w:rsid w:val="00E65F09"/>
    <w:rsid w:val="00E663BE"/>
    <w:rsid w:val="00E669B0"/>
    <w:rsid w:val="00E671FA"/>
    <w:rsid w:val="00E67437"/>
    <w:rsid w:val="00E678DE"/>
    <w:rsid w:val="00E7154F"/>
    <w:rsid w:val="00E71774"/>
    <w:rsid w:val="00E717C7"/>
    <w:rsid w:val="00E71A45"/>
    <w:rsid w:val="00E71F89"/>
    <w:rsid w:val="00E720AA"/>
    <w:rsid w:val="00E722AE"/>
    <w:rsid w:val="00E72C0E"/>
    <w:rsid w:val="00E73257"/>
    <w:rsid w:val="00E73367"/>
    <w:rsid w:val="00E74798"/>
    <w:rsid w:val="00E74FBD"/>
    <w:rsid w:val="00E752BD"/>
    <w:rsid w:val="00E756FA"/>
    <w:rsid w:val="00E75CC8"/>
    <w:rsid w:val="00E769BF"/>
    <w:rsid w:val="00E76A6A"/>
    <w:rsid w:val="00E76CFC"/>
    <w:rsid w:val="00E77371"/>
    <w:rsid w:val="00E77B0A"/>
    <w:rsid w:val="00E806D9"/>
    <w:rsid w:val="00E81128"/>
    <w:rsid w:val="00E81A36"/>
    <w:rsid w:val="00E81C6F"/>
    <w:rsid w:val="00E82688"/>
    <w:rsid w:val="00E82BBA"/>
    <w:rsid w:val="00E82E13"/>
    <w:rsid w:val="00E82F94"/>
    <w:rsid w:val="00E843A9"/>
    <w:rsid w:val="00E846E3"/>
    <w:rsid w:val="00E848B8"/>
    <w:rsid w:val="00E8594B"/>
    <w:rsid w:val="00E875A4"/>
    <w:rsid w:val="00E877AF"/>
    <w:rsid w:val="00E87938"/>
    <w:rsid w:val="00E87B6C"/>
    <w:rsid w:val="00E87EFE"/>
    <w:rsid w:val="00E905B7"/>
    <w:rsid w:val="00E91801"/>
    <w:rsid w:val="00E91CA1"/>
    <w:rsid w:val="00E92E65"/>
    <w:rsid w:val="00E92E8F"/>
    <w:rsid w:val="00E93192"/>
    <w:rsid w:val="00E93206"/>
    <w:rsid w:val="00E939C0"/>
    <w:rsid w:val="00E93BA5"/>
    <w:rsid w:val="00E95014"/>
    <w:rsid w:val="00E9520E"/>
    <w:rsid w:val="00E95265"/>
    <w:rsid w:val="00EA00DF"/>
    <w:rsid w:val="00EA0189"/>
    <w:rsid w:val="00EA09C6"/>
    <w:rsid w:val="00EA0F4E"/>
    <w:rsid w:val="00EA194C"/>
    <w:rsid w:val="00EA19F7"/>
    <w:rsid w:val="00EA22D6"/>
    <w:rsid w:val="00EA25CC"/>
    <w:rsid w:val="00EA3EC8"/>
    <w:rsid w:val="00EA419D"/>
    <w:rsid w:val="00EA4E17"/>
    <w:rsid w:val="00EA510D"/>
    <w:rsid w:val="00EA527A"/>
    <w:rsid w:val="00EA5350"/>
    <w:rsid w:val="00EA62C6"/>
    <w:rsid w:val="00EA6554"/>
    <w:rsid w:val="00EA729F"/>
    <w:rsid w:val="00EA73C3"/>
    <w:rsid w:val="00EA7EC4"/>
    <w:rsid w:val="00EB01E0"/>
    <w:rsid w:val="00EB0E15"/>
    <w:rsid w:val="00EB3B02"/>
    <w:rsid w:val="00EB41C4"/>
    <w:rsid w:val="00EB5926"/>
    <w:rsid w:val="00EB6A63"/>
    <w:rsid w:val="00EB7027"/>
    <w:rsid w:val="00EB7F2B"/>
    <w:rsid w:val="00EC079D"/>
    <w:rsid w:val="00EC173B"/>
    <w:rsid w:val="00EC27F2"/>
    <w:rsid w:val="00EC2833"/>
    <w:rsid w:val="00EC2C03"/>
    <w:rsid w:val="00EC2E73"/>
    <w:rsid w:val="00EC308B"/>
    <w:rsid w:val="00EC3106"/>
    <w:rsid w:val="00EC3C81"/>
    <w:rsid w:val="00EC4D30"/>
    <w:rsid w:val="00EC54AF"/>
    <w:rsid w:val="00EC5A77"/>
    <w:rsid w:val="00EC5C07"/>
    <w:rsid w:val="00ED02AB"/>
    <w:rsid w:val="00ED13E3"/>
    <w:rsid w:val="00ED1E41"/>
    <w:rsid w:val="00ED2222"/>
    <w:rsid w:val="00ED2945"/>
    <w:rsid w:val="00ED305E"/>
    <w:rsid w:val="00ED45E2"/>
    <w:rsid w:val="00ED4C03"/>
    <w:rsid w:val="00ED6662"/>
    <w:rsid w:val="00ED77F9"/>
    <w:rsid w:val="00ED7B3A"/>
    <w:rsid w:val="00ED7BB5"/>
    <w:rsid w:val="00EE00CD"/>
    <w:rsid w:val="00EE1861"/>
    <w:rsid w:val="00EE1997"/>
    <w:rsid w:val="00EE1C83"/>
    <w:rsid w:val="00EE1CE4"/>
    <w:rsid w:val="00EE1FA4"/>
    <w:rsid w:val="00EE40BA"/>
    <w:rsid w:val="00EE4392"/>
    <w:rsid w:val="00EE4EC9"/>
    <w:rsid w:val="00EE5EB8"/>
    <w:rsid w:val="00EE6E2D"/>
    <w:rsid w:val="00EE72AC"/>
    <w:rsid w:val="00EE77C0"/>
    <w:rsid w:val="00EE7B2F"/>
    <w:rsid w:val="00EE7D57"/>
    <w:rsid w:val="00EF02FD"/>
    <w:rsid w:val="00EF0716"/>
    <w:rsid w:val="00EF2222"/>
    <w:rsid w:val="00EF23B3"/>
    <w:rsid w:val="00EF29E6"/>
    <w:rsid w:val="00EF2EC4"/>
    <w:rsid w:val="00EF40EB"/>
    <w:rsid w:val="00EF4684"/>
    <w:rsid w:val="00EF5081"/>
    <w:rsid w:val="00EF51B9"/>
    <w:rsid w:val="00EF58DC"/>
    <w:rsid w:val="00EF5938"/>
    <w:rsid w:val="00EF63BB"/>
    <w:rsid w:val="00EF6DA8"/>
    <w:rsid w:val="00EF7327"/>
    <w:rsid w:val="00F002FC"/>
    <w:rsid w:val="00F007E2"/>
    <w:rsid w:val="00F00826"/>
    <w:rsid w:val="00F0235A"/>
    <w:rsid w:val="00F02434"/>
    <w:rsid w:val="00F028CD"/>
    <w:rsid w:val="00F031A0"/>
    <w:rsid w:val="00F034E7"/>
    <w:rsid w:val="00F037F0"/>
    <w:rsid w:val="00F03AF4"/>
    <w:rsid w:val="00F03D12"/>
    <w:rsid w:val="00F03FDF"/>
    <w:rsid w:val="00F04F6C"/>
    <w:rsid w:val="00F05493"/>
    <w:rsid w:val="00F06A66"/>
    <w:rsid w:val="00F07053"/>
    <w:rsid w:val="00F0791A"/>
    <w:rsid w:val="00F1042C"/>
    <w:rsid w:val="00F13821"/>
    <w:rsid w:val="00F13ABC"/>
    <w:rsid w:val="00F14E5E"/>
    <w:rsid w:val="00F151AB"/>
    <w:rsid w:val="00F157E2"/>
    <w:rsid w:val="00F15D3A"/>
    <w:rsid w:val="00F16280"/>
    <w:rsid w:val="00F163AC"/>
    <w:rsid w:val="00F16750"/>
    <w:rsid w:val="00F173D0"/>
    <w:rsid w:val="00F175B8"/>
    <w:rsid w:val="00F17E16"/>
    <w:rsid w:val="00F200E0"/>
    <w:rsid w:val="00F2040B"/>
    <w:rsid w:val="00F211D0"/>
    <w:rsid w:val="00F21490"/>
    <w:rsid w:val="00F21E53"/>
    <w:rsid w:val="00F22190"/>
    <w:rsid w:val="00F22399"/>
    <w:rsid w:val="00F22626"/>
    <w:rsid w:val="00F22714"/>
    <w:rsid w:val="00F2284D"/>
    <w:rsid w:val="00F22BAE"/>
    <w:rsid w:val="00F23656"/>
    <w:rsid w:val="00F24188"/>
    <w:rsid w:val="00F2420B"/>
    <w:rsid w:val="00F24C98"/>
    <w:rsid w:val="00F252FA"/>
    <w:rsid w:val="00F253D2"/>
    <w:rsid w:val="00F2661C"/>
    <w:rsid w:val="00F268BE"/>
    <w:rsid w:val="00F26C1D"/>
    <w:rsid w:val="00F26FB5"/>
    <w:rsid w:val="00F27A6C"/>
    <w:rsid w:val="00F30C0A"/>
    <w:rsid w:val="00F312FA"/>
    <w:rsid w:val="00F313C2"/>
    <w:rsid w:val="00F313DD"/>
    <w:rsid w:val="00F330B2"/>
    <w:rsid w:val="00F330BC"/>
    <w:rsid w:val="00F340E0"/>
    <w:rsid w:val="00F3477C"/>
    <w:rsid w:val="00F3654D"/>
    <w:rsid w:val="00F368EB"/>
    <w:rsid w:val="00F40BDE"/>
    <w:rsid w:val="00F40F25"/>
    <w:rsid w:val="00F413C9"/>
    <w:rsid w:val="00F41B92"/>
    <w:rsid w:val="00F41CF1"/>
    <w:rsid w:val="00F42462"/>
    <w:rsid w:val="00F42522"/>
    <w:rsid w:val="00F43ECC"/>
    <w:rsid w:val="00F45019"/>
    <w:rsid w:val="00F4518A"/>
    <w:rsid w:val="00F45C91"/>
    <w:rsid w:val="00F46274"/>
    <w:rsid w:val="00F46B38"/>
    <w:rsid w:val="00F47045"/>
    <w:rsid w:val="00F4707A"/>
    <w:rsid w:val="00F4788A"/>
    <w:rsid w:val="00F47B89"/>
    <w:rsid w:val="00F50201"/>
    <w:rsid w:val="00F50495"/>
    <w:rsid w:val="00F50563"/>
    <w:rsid w:val="00F505DB"/>
    <w:rsid w:val="00F50886"/>
    <w:rsid w:val="00F50A9F"/>
    <w:rsid w:val="00F50ED0"/>
    <w:rsid w:val="00F5149B"/>
    <w:rsid w:val="00F514F5"/>
    <w:rsid w:val="00F517D0"/>
    <w:rsid w:val="00F52F34"/>
    <w:rsid w:val="00F530D6"/>
    <w:rsid w:val="00F53517"/>
    <w:rsid w:val="00F54A31"/>
    <w:rsid w:val="00F54F0E"/>
    <w:rsid w:val="00F5532E"/>
    <w:rsid w:val="00F55DB3"/>
    <w:rsid w:val="00F5606D"/>
    <w:rsid w:val="00F56126"/>
    <w:rsid w:val="00F5623A"/>
    <w:rsid w:val="00F5676C"/>
    <w:rsid w:val="00F5731F"/>
    <w:rsid w:val="00F60427"/>
    <w:rsid w:val="00F60946"/>
    <w:rsid w:val="00F61A1C"/>
    <w:rsid w:val="00F62F5A"/>
    <w:rsid w:val="00F63BBC"/>
    <w:rsid w:val="00F63DA3"/>
    <w:rsid w:val="00F63E12"/>
    <w:rsid w:val="00F6401F"/>
    <w:rsid w:val="00F64032"/>
    <w:rsid w:val="00F6492A"/>
    <w:rsid w:val="00F65A25"/>
    <w:rsid w:val="00F65D6B"/>
    <w:rsid w:val="00F66B2D"/>
    <w:rsid w:val="00F66F0F"/>
    <w:rsid w:val="00F67A42"/>
    <w:rsid w:val="00F71A72"/>
    <w:rsid w:val="00F71F32"/>
    <w:rsid w:val="00F7244B"/>
    <w:rsid w:val="00F72AE4"/>
    <w:rsid w:val="00F73397"/>
    <w:rsid w:val="00F733FE"/>
    <w:rsid w:val="00F743BB"/>
    <w:rsid w:val="00F753E9"/>
    <w:rsid w:val="00F7588B"/>
    <w:rsid w:val="00F758CA"/>
    <w:rsid w:val="00F7594C"/>
    <w:rsid w:val="00F76A1A"/>
    <w:rsid w:val="00F76CEC"/>
    <w:rsid w:val="00F77087"/>
    <w:rsid w:val="00F7755C"/>
    <w:rsid w:val="00F803D5"/>
    <w:rsid w:val="00F80F97"/>
    <w:rsid w:val="00F817E6"/>
    <w:rsid w:val="00F83294"/>
    <w:rsid w:val="00F834DF"/>
    <w:rsid w:val="00F83FCA"/>
    <w:rsid w:val="00F849C4"/>
    <w:rsid w:val="00F84BDE"/>
    <w:rsid w:val="00F84D85"/>
    <w:rsid w:val="00F8507D"/>
    <w:rsid w:val="00F85627"/>
    <w:rsid w:val="00F85BED"/>
    <w:rsid w:val="00F871A5"/>
    <w:rsid w:val="00F87224"/>
    <w:rsid w:val="00F87EF6"/>
    <w:rsid w:val="00F9092F"/>
    <w:rsid w:val="00F913DB"/>
    <w:rsid w:val="00F9147C"/>
    <w:rsid w:val="00F91981"/>
    <w:rsid w:val="00F92832"/>
    <w:rsid w:val="00F92B05"/>
    <w:rsid w:val="00F92C1C"/>
    <w:rsid w:val="00F92D4C"/>
    <w:rsid w:val="00F92FA5"/>
    <w:rsid w:val="00F93052"/>
    <w:rsid w:val="00F94764"/>
    <w:rsid w:val="00F9484F"/>
    <w:rsid w:val="00F948E2"/>
    <w:rsid w:val="00F94E96"/>
    <w:rsid w:val="00F9505C"/>
    <w:rsid w:val="00F95AA1"/>
    <w:rsid w:val="00F95B04"/>
    <w:rsid w:val="00F966F7"/>
    <w:rsid w:val="00F96DC9"/>
    <w:rsid w:val="00F974B2"/>
    <w:rsid w:val="00F974B8"/>
    <w:rsid w:val="00F9780C"/>
    <w:rsid w:val="00FA00C3"/>
    <w:rsid w:val="00FA0E83"/>
    <w:rsid w:val="00FA1A5A"/>
    <w:rsid w:val="00FA1D7C"/>
    <w:rsid w:val="00FA2A09"/>
    <w:rsid w:val="00FA2BB3"/>
    <w:rsid w:val="00FA38A5"/>
    <w:rsid w:val="00FA3EA3"/>
    <w:rsid w:val="00FA4354"/>
    <w:rsid w:val="00FA471E"/>
    <w:rsid w:val="00FA69A4"/>
    <w:rsid w:val="00FA6F0D"/>
    <w:rsid w:val="00FA72B4"/>
    <w:rsid w:val="00FA7425"/>
    <w:rsid w:val="00FA751F"/>
    <w:rsid w:val="00FA7EC5"/>
    <w:rsid w:val="00FB0AE0"/>
    <w:rsid w:val="00FB1477"/>
    <w:rsid w:val="00FB18CD"/>
    <w:rsid w:val="00FB1BE4"/>
    <w:rsid w:val="00FB1F2D"/>
    <w:rsid w:val="00FB31BA"/>
    <w:rsid w:val="00FB34BC"/>
    <w:rsid w:val="00FB3A7B"/>
    <w:rsid w:val="00FB3BD6"/>
    <w:rsid w:val="00FB46BC"/>
    <w:rsid w:val="00FB5C32"/>
    <w:rsid w:val="00FB60D3"/>
    <w:rsid w:val="00FB6419"/>
    <w:rsid w:val="00FB6B73"/>
    <w:rsid w:val="00FB6CBB"/>
    <w:rsid w:val="00FB7911"/>
    <w:rsid w:val="00FB7988"/>
    <w:rsid w:val="00FC010D"/>
    <w:rsid w:val="00FC038A"/>
    <w:rsid w:val="00FC099B"/>
    <w:rsid w:val="00FC0A9F"/>
    <w:rsid w:val="00FC0C95"/>
    <w:rsid w:val="00FC2829"/>
    <w:rsid w:val="00FC320A"/>
    <w:rsid w:val="00FC3270"/>
    <w:rsid w:val="00FC35CE"/>
    <w:rsid w:val="00FC377C"/>
    <w:rsid w:val="00FC3ADD"/>
    <w:rsid w:val="00FC3CA1"/>
    <w:rsid w:val="00FC46D8"/>
    <w:rsid w:val="00FC4F8E"/>
    <w:rsid w:val="00FC5AD7"/>
    <w:rsid w:val="00FC6489"/>
    <w:rsid w:val="00FC684C"/>
    <w:rsid w:val="00FC6F26"/>
    <w:rsid w:val="00FC7C42"/>
    <w:rsid w:val="00FC7FF8"/>
    <w:rsid w:val="00FD0A71"/>
    <w:rsid w:val="00FD126C"/>
    <w:rsid w:val="00FD13D0"/>
    <w:rsid w:val="00FD19FD"/>
    <w:rsid w:val="00FD2394"/>
    <w:rsid w:val="00FD26A6"/>
    <w:rsid w:val="00FD27FE"/>
    <w:rsid w:val="00FD3824"/>
    <w:rsid w:val="00FD42FA"/>
    <w:rsid w:val="00FD4667"/>
    <w:rsid w:val="00FD5FEB"/>
    <w:rsid w:val="00FD672A"/>
    <w:rsid w:val="00FD68C6"/>
    <w:rsid w:val="00FD70E2"/>
    <w:rsid w:val="00FD7130"/>
    <w:rsid w:val="00FD75AF"/>
    <w:rsid w:val="00FD7E9B"/>
    <w:rsid w:val="00FE0B05"/>
    <w:rsid w:val="00FE0B80"/>
    <w:rsid w:val="00FE1102"/>
    <w:rsid w:val="00FE155E"/>
    <w:rsid w:val="00FE1EBD"/>
    <w:rsid w:val="00FE2277"/>
    <w:rsid w:val="00FE23B5"/>
    <w:rsid w:val="00FE2B8A"/>
    <w:rsid w:val="00FE2DB7"/>
    <w:rsid w:val="00FE3E75"/>
    <w:rsid w:val="00FE4889"/>
    <w:rsid w:val="00FE4DD1"/>
    <w:rsid w:val="00FE6439"/>
    <w:rsid w:val="00FE6796"/>
    <w:rsid w:val="00FE67E5"/>
    <w:rsid w:val="00FE6F74"/>
    <w:rsid w:val="00FE754D"/>
    <w:rsid w:val="00FF11E2"/>
    <w:rsid w:val="00FF1206"/>
    <w:rsid w:val="00FF1996"/>
    <w:rsid w:val="00FF1E51"/>
    <w:rsid w:val="00FF30DC"/>
    <w:rsid w:val="00FF3529"/>
    <w:rsid w:val="00FF3727"/>
    <w:rsid w:val="00FF3819"/>
    <w:rsid w:val="00FF3B0A"/>
    <w:rsid w:val="00FF470B"/>
    <w:rsid w:val="00FF4FF7"/>
    <w:rsid w:val="00FF57FD"/>
    <w:rsid w:val="00FF6336"/>
    <w:rsid w:val="00FF6770"/>
    <w:rsid w:val="00FF6AC6"/>
    <w:rsid w:val="00FF70FA"/>
    <w:rsid w:val="00FF719D"/>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 w:type="paragraph" w:customStyle="1" w:styleId="paragraph">
    <w:name w:val="paragraph"/>
    <w:basedOn w:val="Normal"/>
    <w:rsid w:val="00C92B8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C92B81"/>
  </w:style>
  <w:style w:type="character" w:customStyle="1" w:styleId="eop">
    <w:name w:val="eop"/>
    <w:basedOn w:val="DefaultParagraphFont"/>
    <w:rsid w:val="00C92B81"/>
  </w:style>
  <w:style w:type="character" w:customStyle="1" w:styleId="ui-provider">
    <w:name w:val="ui-provider"/>
    <w:basedOn w:val="DefaultParagraphFont"/>
    <w:rsid w:val="009B3450"/>
  </w:style>
  <w:style w:type="character" w:customStyle="1" w:styleId="ListParagraphChar1">
    <w:name w:val="List Paragraph Char1"/>
    <w:uiPriority w:val="34"/>
    <w:qFormat/>
    <w:locked/>
    <w:rsid w:val="00A5367C"/>
    <w:rPr>
      <w:rFonts w:ascii="Times New Roman" w:eastAsia="Calibri" w:hAnsi="Times New Roman"/>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62608599">
      <w:bodyDiv w:val="1"/>
      <w:marLeft w:val="0"/>
      <w:marRight w:val="0"/>
      <w:marTop w:val="0"/>
      <w:marBottom w:val="0"/>
      <w:divBdr>
        <w:top w:val="none" w:sz="0" w:space="0" w:color="auto"/>
        <w:left w:val="none" w:sz="0" w:space="0" w:color="auto"/>
        <w:bottom w:val="none" w:sz="0" w:space="0" w:color="auto"/>
        <w:right w:val="none" w:sz="0" w:space="0" w:color="auto"/>
      </w:divBdr>
      <w:divsChild>
        <w:div w:id="1426536942">
          <w:marLeft w:val="821"/>
          <w:marRight w:val="0"/>
          <w:marTop w:val="120"/>
          <w:marBottom w:val="120"/>
          <w:divBdr>
            <w:top w:val="none" w:sz="0" w:space="0" w:color="auto"/>
            <w:left w:val="none" w:sz="0" w:space="0" w:color="auto"/>
            <w:bottom w:val="none" w:sz="0" w:space="0" w:color="auto"/>
            <w:right w:val="none" w:sz="0" w:space="0" w:color="auto"/>
          </w:divBdr>
        </w:div>
        <w:div w:id="1443300831">
          <w:marLeft w:val="821"/>
          <w:marRight w:val="0"/>
          <w:marTop w:val="120"/>
          <w:marBottom w:val="120"/>
          <w:divBdr>
            <w:top w:val="none" w:sz="0" w:space="0" w:color="auto"/>
            <w:left w:val="none" w:sz="0" w:space="0" w:color="auto"/>
            <w:bottom w:val="none" w:sz="0" w:space="0" w:color="auto"/>
            <w:right w:val="none" w:sz="0" w:space="0" w:color="auto"/>
          </w:divBdr>
        </w:div>
        <w:div w:id="1912881580">
          <w:marLeft w:val="547"/>
          <w:marRight w:val="0"/>
          <w:marTop w:val="120"/>
          <w:marBottom w:val="120"/>
          <w:divBdr>
            <w:top w:val="none" w:sz="0" w:space="0" w:color="auto"/>
            <w:left w:val="none" w:sz="0" w:space="0" w:color="auto"/>
            <w:bottom w:val="none" w:sz="0" w:space="0" w:color="auto"/>
            <w:right w:val="none" w:sz="0" w:space="0" w:color="auto"/>
          </w:divBdr>
        </w:div>
      </w:divsChild>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91901459">
      <w:bodyDiv w:val="1"/>
      <w:marLeft w:val="0"/>
      <w:marRight w:val="0"/>
      <w:marTop w:val="0"/>
      <w:marBottom w:val="0"/>
      <w:divBdr>
        <w:top w:val="none" w:sz="0" w:space="0" w:color="auto"/>
        <w:left w:val="none" w:sz="0" w:space="0" w:color="auto"/>
        <w:bottom w:val="none" w:sz="0" w:space="0" w:color="auto"/>
        <w:right w:val="none" w:sz="0" w:space="0" w:color="auto"/>
      </w:divBdr>
      <w:divsChild>
        <w:div w:id="1310792392">
          <w:marLeft w:val="0"/>
          <w:marRight w:val="0"/>
          <w:marTop w:val="120"/>
          <w:marBottom w:val="120"/>
          <w:divBdr>
            <w:top w:val="none" w:sz="0" w:space="0" w:color="auto"/>
            <w:left w:val="none" w:sz="0" w:space="0" w:color="auto"/>
            <w:bottom w:val="none" w:sz="0" w:space="0" w:color="auto"/>
            <w:right w:val="none" w:sz="0" w:space="0" w:color="auto"/>
          </w:divBdr>
        </w:div>
      </w:divsChild>
    </w:div>
    <w:div w:id="96290964">
      <w:bodyDiv w:val="1"/>
      <w:marLeft w:val="0"/>
      <w:marRight w:val="0"/>
      <w:marTop w:val="0"/>
      <w:marBottom w:val="0"/>
      <w:divBdr>
        <w:top w:val="none" w:sz="0" w:space="0" w:color="auto"/>
        <w:left w:val="none" w:sz="0" w:space="0" w:color="auto"/>
        <w:bottom w:val="none" w:sz="0" w:space="0" w:color="auto"/>
        <w:right w:val="none" w:sz="0" w:space="0" w:color="auto"/>
      </w:divBdr>
      <w:divsChild>
        <w:div w:id="1895845757">
          <w:marLeft w:val="274"/>
          <w:marRight w:val="0"/>
          <w:marTop w:val="180"/>
          <w:marBottom w:val="60"/>
          <w:divBdr>
            <w:top w:val="none" w:sz="0" w:space="0" w:color="auto"/>
            <w:left w:val="none" w:sz="0" w:space="0" w:color="auto"/>
            <w:bottom w:val="none" w:sz="0" w:space="0" w:color="auto"/>
            <w:right w:val="none" w:sz="0" w:space="0" w:color="auto"/>
          </w:divBdr>
        </w:div>
      </w:divsChild>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151601025">
      <w:bodyDiv w:val="1"/>
      <w:marLeft w:val="0"/>
      <w:marRight w:val="0"/>
      <w:marTop w:val="0"/>
      <w:marBottom w:val="0"/>
      <w:divBdr>
        <w:top w:val="none" w:sz="0" w:space="0" w:color="auto"/>
        <w:left w:val="none" w:sz="0" w:space="0" w:color="auto"/>
        <w:bottom w:val="none" w:sz="0" w:space="0" w:color="auto"/>
        <w:right w:val="none" w:sz="0" w:space="0" w:color="auto"/>
      </w:divBdr>
      <w:divsChild>
        <w:div w:id="1841920672">
          <w:marLeft w:val="1166"/>
          <w:marRight w:val="0"/>
          <w:marTop w:val="120"/>
          <w:marBottom w:val="120"/>
          <w:divBdr>
            <w:top w:val="none" w:sz="0" w:space="0" w:color="auto"/>
            <w:left w:val="none" w:sz="0" w:space="0" w:color="auto"/>
            <w:bottom w:val="none" w:sz="0" w:space="0" w:color="auto"/>
            <w:right w:val="none" w:sz="0" w:space="0" w:color="auto"/>
          </w:divBdr>
        </w:div>
      </w:divsChild>
    </w:div>
    <w:div w:id="221529816">
      <w:bodyDiv w:val="1"/>
      <w:marLeft w:val="0"/>
      <w:marRight w:val="0"/>
      <w:marTop w:val="0"/>
      <w:marBottom w:val="0"/>
      <w:divBdr>
        <w:top w:val="none" w:sz="0" w:space="0" w:color="auto"/>
        <w:left w:val="none" w:sz="0" w:space="0" w:color="auto"/>
        <w:bottom w:val="none" w:sz="0" w:space="0" w:color="auto"/>
        <w:right w:val="none" w:sz="0" w:space="0" w:color="auto"/>
      </w:divBdr>
      <w:divsChild>
        <w:div w:id="1391729288">
          <w:marLeft w:val="547"/>
          <w:marRight w:val="0"/>
          <w:marTop w:val="0"/>
          <w:marBottom w:val="0"/>
          <w:divBdr>
            <w:top w:val="none" w:sz="0" w:space="0" w:color="auto"/>
            <w:left w:val="none" w:sz="0" w:space="0" w:color="auto"/>
            <w:bottom w:val="none" w:sz="0" w:space="0" w:color="auto"/>
            <w:right w:val="none" w:sz="0" w:space="0" w:color="auto"/>
          </w:divBdr>
        </w:div>
        <w:div w:id="2087800390">
          <w:marLeft w:val="547"/>
          <w:marRight w:val="0"/>
          <w:marTop w:val="0"/>
          <w:marBottom w:val="120"/>
          <w:divBdr>
            <w:top w:val="none" w:sz="0" w:space="0" w:color="auto"/>
            <w:left w:val="none" w:sz="0" w:space="0" w:color="auto"/>
            <w:bottom w:val="none" w:sz="0" w:space="0" w:color="auto"/>
            <w:right w:val="none" w:sz="0" w:space="0" w:color="auto"/>
          </w:divBdr>
        </w:div>
        <w:div w:id="2066945164">
          <w:marLeft w:val="547"/>
          <w:marRight w:val="0"/>
          <w:marTop w:val="0"/>
          <w:marBottom w:val="0"/>
          <w:divBdr>
            <w:top w:val="none" w:sz="0" w:space="0" w:color="auto"/>
            <w:left w:val="none" w:sz="0" w:space="0" w:color="auto"/>
            <w:bottom w:val="none" w:sz="0" w:space="0" w:color="auto"/>
            <w:right w:val="none" w:sz="0" w:space="0" w:color="auto"/>
          </w:divBdr>
        </w:div>
        <w:div w:id="1759403923">
          <w:marLeft w:val="1166"/>
          <w:marRight w:val="0"/>
          <w:marTop w:val="0"/>
          <w:marBottom w:val="0"/>
          <w:divBdr>
            <w:top w:val="none" w:sz="0" w:space="0" w:color="auto"/>
            <w:left w:val="none" w:sz="0" w:space="0" w:color="auto"/>
            <w:bottom w:val="none" w:sz="0" w:space="0" w:color="auto"/>
            <w:right w:val="none" w:sz="0" w:space="0" w:color="auto"/>
          </w:divBdr>
        </w:div>
        <w:div w:id="2079742815">
          <w:marLeft w:val="547"/>
          <w:marRight w:val="0"/>
          <w:marTop w:val="120"/>
          <w:marBottom w:val="0"/>
          <w:divBdr>
            <w:top w:val="none" w:sz="0" w:space="0" w:color="auto"/>
            <w:left w:val="none" w:sz="0" w:space="0" w:color="auto"/>
            <w:bottom w:val="none" w:sz="0" w:space="0" w:color="auto"/>
            <w:right w:val="none" w:sz="0" w:space="0" w:color="auto"/>
          </w:divBdr>
        </w:div>
        <w:div w:id="1139686087">
          <w:marLeft w:val="547"/>
          <w:marRight w:val="0"/>
          <w:marTop w:val="0"/>
          <w:marBottom w:val="0"/>
          <w:divBdr>
            <w:top w:val="none" w:sz="0" w:space="0" w:color="auto"/>
            <w:left w:val="none" w:sz="0" w:space="0" w:color="auto"/>
            <w:bottom w:val="none" w:sz="0" w:space="0" w:color="auto"/>
            <w:right w:val="none" w:sz="0" w:space="0" w:color="auto"/>
          </w:divBdr>
        </w:div>
      </w:divsChild>
    </w:div>
    <w:div w:id="225605480">
      <w:bodyDiv w:val="1"/>
      <w:marLeft w:val="0"/>
      <w:marRight w:val="0"/>
      <w:marTop w:val="0"/>
      <w:marBottom w:val="0"/>
      <w:divBdr>
        <w:top w:val="none" w:sz="0" w:space="0" w:color="auto"/>
        <w:left w:val="none" w:sz="0" w:space="0" w:color="auto"/>
        <w:bottom w:val="none" w:sz="0" w:space="0" w:color="auto"/>
        <w:right w:val="none" w:sz="0" w:space="0" w:color="auto"/>
      </w:divBdr>
      <w:divsChild>
        <w:div w:id="816922326">
          <w:marLeft w:val="446"/>
          <w:marRight w:val="0"/>
          <w:marTop w:val="0"/>
          <w:marBottom w:val="0"/>
          <w:divBdr>
            <w:top w:val="none" w:sz="0" w:space="0" w:color="auto"/>
            <w:left w:val="none" w:sz="0" w:space="0" w:color="auto"/>
            <w:bottom w:val="none" w:sz="0" w:space="0" w:color="auto"/>
            <w:right w:val="none" w:sz="0" w:space="0" w:color="auto"/>
          </w:divBdr>
        </w:div>
        <w:div w:id="850799481">
          <w:marLeft w:val="446"/>
          <w:marRight w:val="0"/>
          <w:marTop w:val="0"/>
          <w:marBottom w:val="0"/>
          <w:divBdr>
            <w:top w:val="none" w:sz="0" w:space="0" w:color="auto"/>
            <w:left w:val="none" w:sz="0" w:space="0" w:color="auto"/>
            <w:bottom w:val="none" w:sz="0" w:space="0" w:color="auto"/>
            <w:right w:val="none" w:sz="0" w:space="0" w:color="auto"/>
          </w:divBdr>
        </w:div>
        <w:div w:id="1560749189">
          <w:marLeft w:val="446"/>
          <w:marRight w:val="0"/>
          <w:marTop w:val="0"/>
          <w:marBottom w:val="0"/>
          <w:divBdr>
            <w:top w:val="none" w:sz="0" w:space="0" w:color="auto"/>
            <w:left w:val="none" w:sz="0" w:space="0" w:color="auto"/>
            <w:bottom w:val="none" w:sz="0" w:space="0" w:color="auto"/>
            <w:right w:val="none" w:sz="0" w:space="0" w:color="auto"/>
          </w:divBdr>
        </w:div>
      </w:divsChild>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250705510">
      <w:bodyDiv w:val="1"/>
      <w:marLeft w:val="0"/>
      <w:marRight w:val="0"/>
      <w:marTop w:val="0"/>
      <w:marBottom w:val="0"/>
      <w:divBdr>
        <w:top w:val="none" w:sz="0" w:space="0" w:color="auto"/>
        <w:left w:val="none" w:sz="0" w:space="0" w:color="auto"/>
        <w:bottom w:val="none" w:sz="0" w:space="0" w:color="auto"/>
        <w:right w:val="none" w:sz="0" w:space="0" w:color="auto"/>
      </w:divBdr>
      <w:divsChild>
        <w:div w:id="864757336">
          <w:marLeft w:val="562"/>
          <w:marRight w:val="0"/>
          <w:marTop w:val="0"/>
          <w:marBottom w:val="0"/>
          <w:divBdr>
            <w:top w:val="none" w:sz="0" w:space="0" w:color="auto"/>
            <w:left w:val="none" w:sz="0" w:space="0" w:color="auto"/>
            <w:bottom w:val="none" w:sz="0" w:space="0" w:color="auto"/>
            <w:right w:val="none" w:sz="0" w:space="0" w:color="auto"/>
          </w:divBdr>
        </w:div>
        <w:div w:id="998534033">
          <w:marLeft w:val="821"/>
          <w:marRight w:val="0"/>
          <w:marTop w:val="0"/>
          <w:marBottom w:val="0"/>
          <w:divBdr>
            <w:top w:val="none" w:sz="0" w:space="0" w:color="auto"/>
            <w:left w:val="none" w:sz="0" w:space="0" w:color="auto"/>
            <w:bottom w:val="none" w:sz="0" w:space="0" w:color="auto"/>
            <w:right w:val="none" w:sz="0" w:space="0" w:color="auto"/>
          </w:divBdr>
        </w:div>
        <w:div w:id="1252817086">
          <w:marLeft w:val="562"/>
          <w:marRight w:val="0"/>
          <w:marTop w:val="0"/>
          <w:marBottom w:val="0"/>
          <w:divBdr>
            <w:top w:val="none" w:sz="0" w:space="0" w:color="auto"/>
            <w:left w:val="none" w:sz="0" w:space="0" w:color="auto"/>
            <w:bottom w:val="none" w:sz="0" w:space="0" w:color="auto"/>
            <w:right w:val="none" w:sz="0" w:space="0" w:color="auto"/>
          </w:divBdr>
        </w:div>
        <w:div w:id="1403018682">
          <w:marLeft w:val="821"/>
          <w:marRight w:val="0"/>
          <w:marTop w:val="0"/>
          <w:marBottom w:val="0"/>
          <w:divBdr>
            <w:top w:val="none" w:sz="0" w:space="0" w:color="auto"/>
            <w:left w:val="none" w:sz="0" w:space="0" w:color="auto"/>
            <w:bottom w:val="none" w:sz="0" w:space="0" w:color="auto"/>
            <w:right w:val="none" w:sz="0" w:space="0" w:color="auto"/>
          </w:divBdr>
        </w:div>
        <w:div w:id="1997956762">
          <w:marLeft w:val="216"/>
          <w:marRight w:val="0"/>
          <w:marTop w:val="240"/>
          <w:marBottom w:val="0"/>
          <w:divBdr>
            <w:top w:val="none" w:sz="0" w:space="0" w:color="auto"/>
            <w:left w:val="none" w:sz="0" w:space="0" w:color="auto"/>
            <w:bottom w:val="none" w:sz="0" w:space="0" w:color="auto"/>
            <w:right w:val="none" w:sz="0" w:space="0" w:color="auto"/>
          </w:divBdr>
        </w:div>
        <w:div w:id="2145466422">
          <w:marLeft w:val="821"/>
          <w:marRight w:val="0"/>
          <w:marTop w:val="0"/>
          <w:marBottom w:val="0"/>
          <w:divBdr>
            <w:top w:val="none" w:sz="0" w:space="0" w:color="auto"/>
            <w:left w:val="none" w:sz="0" w:space="0" w:color="auto"/>
            <w:bottom w:val="none" w:sz="0" w:space="0" w:color="auto"/>
            <w:right w:val="none" w:sz="0" w:space="0" w:color="auto"/>
          </w:divBdr>
        </w:div>
      </w:divsChild>
    </w:div>
    <w:div w:id="258948676">
      <w:bodyDiv w:val="1"/>
      <w:marLeft w:val="0"/>
      <w:marRight w:val="0"/>
      <w:marTop w:val="0"/>
      <w:marBottom w:val="0"/>
      <w:divBdr>
        <w:top w:val="none" w:sz="0" w:space="0" w:color="auto"/>
        <w:left w:val="none" w:sz="0" w:space="0" w:color="auto"/>
        <w:bottom w:val="none" w:sz="0" w:space="0" w:color="auto"/>
        <w:right w:val="none" w:sz="0" w:space="0" w:color="auto"/>
      </w:divBdr>
    </w:div>
    <w:div w:id="260919062">
      <w:bodyDiv w:val="1"/>
      <w:marLeft w:val="0"/>
      <w:marRight w:val="0"/>
      <w:marTop w:val="0"/>
      <w:marBottom w:val="0"/>
      <w:divBdr>
        <w:top w:val="none" w:sz="0" w:space="0" w:color="auto"/>
        <w:left w:val="none" w:sz="0" w:space="0" w:color="auto"/>
        <w:bottom w:val="none" w:sz="0" w:space="0" w:color="auto"/>
        <w:right w:val="none" w:sz="0" w:space="0" w:color="auto"/>
      </w:divBdr>
      <w:divsChild>
        <w:div w:id="1688172158">
          <w:marLeft w:val="274"/>
          <w:marRight w:val="0"/>
          <w:marTop w:val="180"/>
          <w:marBottom w:val="60"/>
          <w:divBdr>
            <w:top w:val="none" w:sz="0" w:space="0" w:color="auto"/>
            <w:left w:val="none" w:sz="0" w:space="0" w:color="auto"/>
            <w:bottom w:val="none" w:sz="0" w:space="0" w:color="auto"/>
            <w:right w:val="none" w:sz="0" w:space="0" w:color="auto"/>
          </w:divBdr>
        </w:div>
        <w:div w:id="1414547967">
          <w:marLeft w:val="547"/>
          <w:marRight w:val="0"/>
          <w:marTop w:val="45"/>
          <w:marBottom w:val="45"/>
          <w:divBdr>
            <w:top w:val="none" w:sz="0" w:space="0" w:color="auto"/>
            <w:left w:val="none" w:sz="0" w:space="0" w:color="auto"/>
            <w:bottom w:val="none" w:sz="0" w:space="0" w:color="auto"/>
            <w:right w:val="none" w:sz="0" w:space="0" w:color="auto"/>
          </w:divBdr>
        </w:div>
        <w:div w:id="536159295">
          <w:marLeft w:val="547"/>
          <w:marRight w:val="0"/>
          <w:marTop w:val="45"/>
          <w:marBottom w:val="45"/>
          <w:divBdr>
            <w:top w:val="none" w:sz="0" w:space="0" w:color="auto"/>
            <w:left w:val="none" w:sz="0" w:space="0" w:color="auto"/>
            <w:bottom w:val="none" w:sz="0" w:space="0" w:color="auto"/>
            <w:right w:val="none" w:sz="0" w:space="0" w:color="auto"/>
          </w:divBdr>
        </w:div>
      </w:divsChild>
    </w:div>
    <w:div w:id="262227978">
      <w:bodyDiv w:val="1"/>
      <w:marLeft w:val="0"/>
      <w:marRight w:val="0"/>
      <w:marTop w:val="0"/>
      <w:marBottom w:val="0"/>
      <w:divBdr>
        <w:top w:val="none" w:sz="0" w:space="0" w:color="auto"/>
        <w:left w:val="none" w:sz="0" w:space="0" w:color="auto"/>
        <w:bottom w:val="none" w:sz="0" w:space="0" w:color="auto"/>
        <w:right w:val="none" w:sz="0" w:space="0" w:color="auto"/>
      </w:divBdr>
      <w:divsChild>
        <w:div w:id="316232120">
          <w:marLeft w:val="562"/>
          <w:marRight w:val="0"/>
          <w:marTop w:val="0"/>
          <w:marBottom w:val="0"/>
          <w:divBdr>
            <w:top w:val="none" w:sz="0" w:space="0" w:color="auto"/>
            <w:left w:val="none" w:sz="0" w:space="0" w:color="auto"/>
            <w:bottom w:val="none" w:sz="0" w:space="0" w:color="auto"/>
            <w:right w:val="none" w:sz="0" w:space="0" w:color="auto"/>
          </w:divBdr>
        </w:div>
        <w:div w:id="606692525">
          <w:marLeft w:val="216"/>
          <w:marRight w:val="0"/>
          <w:marTop w:val="240"/>
          <w:marBottom w:val="0"/>
          <w:divBdr>
            <w:top w:val="none" w:sz="0" w:space="0" w:color="auto"/>
            <w:left w:val="none" w:sz="0" w:space="0" w:color="auto"/>
            <w:bottom w:val="none" w:sz="0" w:space="0" w:color="auto"/>
            <w:right w:val="none" w:sz="0" w:space="0" w:color="auto"/>
          </w:divBdr>
        </w:div>
        <w:div w:id="654604740">
          <w:marLeft w:val="216"/>
          <w:marRight w:val="0"/>
          <w:marTop w:val="240"/>
          <w:marBottom w:val="0"/>
          <w:divBdr>
            <w:top w:val="none" w:sz="0" w:space="0" w:color="auto"/>
            <w:left w:val="none" w:sz="0" w:space="0" w:color="auto"/>
            <w:bottom w:val="none" w:sz="0" w:space="0" w:color="auto"/>
            <w:right w:val="none" w:sz="0" w:space="0" w:color="auto"/>
          </w:divBdr>
        </w:div>
        <w:div w:id="1117408393">
          <w:marLeft w:val="216"/>
          <w:marRight w:val="0"/>
          <w:marTop w:val="240"/>
          <w:marBottom w:val="0"/>
          <w:divBdr>
            <w:top w:val="none" w:sz="0" w:space="0" w:color="auto"/>
            <w:left w:val="none" w:sz="0" w:space="0" w:color="auto"/>
            <w:bottom w:val="none" w:sz="0" w:space="0" w:color="auto"/>
            <w:right w:val="none" w:sz="0" w:space="0" w:color="auto"/>
          </w:divBdr>
        </w:div>
        <w:div w:id="1391801837">
          <w:marLeft w:val="562"/>
          <w:marRight w:val="0"/>
          <w:marTop w:val="0"/>
          <w:marBottom w:val="0"/>
          <w:divBdr>
            <w:top w:val="none" w:sz="0" w:space="0" w:color="auto"/>
            <w:left w:val="none" w:sz="0" w:space="0" w:color="auto"/>
            <w:bottom w:val="none" w:sz="0" w:space="0" w:color="auto"/>
            <w:right w:val="none" w:sz="0" w:space="0" w:color="auto"/>
          </w:divBdr>
        </w:div>
        <w:div w:id="2034264149">
          <w:marLeft w:val="562"/>
          <w:marRight w:val="0"/>
          <w:marTop w:val="0"/>
          <w:marBottom w:val="0"/>
          <w:divBdr>
            <w:top w:val="none" w:sz="0" w:space="0" w:color="auto"/>
            <w:left w:val="none" w:sz="0" w:space="0" w:color="auto"/>
            <w:bottom w:val="none" w:sz="0" w:space="0" w:color="auto"/>
            <w:right w:val="none" w:sz="0" w:space="0" w:color="auto"/>
          </w:divBdr>
        </w:div>
      </w:divsChild>
    </w:div>
    <w:div w:id="295648034">
      <w:bodyDiv w:val="1"/>
      <w:marLeft w:val="0"/>
      <w:marRight w:val="0"/>
      <w:marTop w:val="0"/>
      <w:marBottom w:val="0"/>
      <w:divBdr>
        <w:top w:val="none" w:sz="0" w:space="0" w:color="auto"/>
        <w:left w:val="none" w:sz="0" w:space="0" w:color="auto"/>
        <w:bottom w:val="none" w:sz="0" w:space="0" w:color="auto"/>
        <w:right w:val="none" w:sz="0" w:space="0" w:color="auto"/>
      </w:divBdr>
      <w:divsChild>
        <w:div w:id="284043977">
          <w:marLeft w:val="547"/>
          <w:marRight w:val="0"/>
          <w:marTop w:val="0"/>
          <w:marBottom w:val="120"/>
          <w:divBdr>
            <w:top w:val="none" w:sz="0" w:space="0" w:color="auto"/>
            <w:left w:val="none" w:sz="0" w:space="0" w:color="auto"/>
            <w:bottom w:val="none" w:sz="0" w:space="0" w:color="auto"/>
            <w:right w:val="none" w:sz="0" w:space="0" w:color="auto"/>
          </w:divBdr>
        </w:div>
        <w:div w:id="1945112301">
          <w:marLeft w:val="1166"/>
          <w:marRight w:val="0"/>
          <w:marTop w:val="0"/>
          <w:marBottom w:val="0"/>
          <w:divBdr>
            <w:top w:val="none" w:sz="0" w:space="0" w:color="auto"/>
            <w:left w:val="none" w:sz="0" w:space="0" w:color="auto"/>
            <w:bottom w:val="none" w:sz="0" w:space="0" w:color="auto"/>
            <w:right w:val="none" w:sz="0" w:space="0" w:color="auto"/>
          </w:divBdr>
        </w:div>
        <w:div w:id="760491460">
          <w:marLeft w:val="1166"/>
          <w:marRight w:val="0"/>
          <w:marTop w:val="120"/>
          <w:marBottom w:val="0"/>
          <w:divBdr>
            <w:top w:val="none" w:sz="0" w:space="0" w:color="auto"/>
            <w:left w:val="none" w:sz="0" w:space="0" w:color="auto"/>
            <w:bottom w:val="none" w:sz="0" w:space="0" w:color="auto"/>
            <w:right w:val="none" w:sz="0" w:space="0" w:color="auto"/>
          </w:divBdr>
        </w:div>
        <w:div w:id="1026061130">
          <w:marLeft w:val="547"/>
          <w:marRight w:val="0"/>
          <w:marTop w:val="0"/>
          <w:marBottom w:val="120"/>
          <w:divBdr>
            <w:top w:val="none" w:sz="0" w:space="0" w:color="auto"/>
            <w:left w:val="none" w:sz="0" w:space="0" w:color="auto"/>
            <w:bottom w:val="none" w:sz="0" w:space="0" w:color="auto"/>
            <w:right w:val="none" w:sz="0" w:space="0" w:color="auto"/>
          </w:divBdr>
        </w:div>
      </w:divsChild>
    </w:div>
    <w:div w:id="298194642">
      <w:bodyDiv w:val="1"/>
      <w:marLeft w:val="0"/>
      <w:marRight w:val="0"/>
      <w:marTop w:val="0"/>
      <w:marBottom w:val="0"/>
      <w:divBdr>
        <w:top w:val="none" w:sz="0" w:space="0" w:color="auto"/>
        <w:left w:val="none" w:sz="0" w:space="0" w:color="auto"/>
        <w:bottom w:val="none" w:sz="0" w:space="0" w:color="auto"/>
        <w:right w:val="none" w:sz="0" w:space="0" w:color="auto"/>
      </w:divBdr>
      <w:divsChild>
        <w:div w:id="1745640566">
          <w:marLeft w:val="547"/>
          <w:marRight w:val="0"/>
          <w:marTop w:val="0"/>
          <w:marBottom w:val="120"/>
          <w:divBdr>
            <w:top w:val="none" w:sz="0" w:space="0" w:color="auto"/>
            <w:left w:val="none" w:sz="0" w:space="0" w:color="auto"/>
            <w:bottom w:val="none" w:sz="0" w:space="0" w:color="auto"/>
            <w:right w:val="none" w:sz="0" w:space="0" w:color="auto"/>
          </w:divBdr>
        </w:div>
        <w:div w:id="1314484275">
          <w:marLeft w:val="1166"/>
          <w:marRight w:val="0"/>
          <w:marTop w:val="0"/>
          <w:marBottom w:val="0"/>
          <w:divBdr>
            <w:top w:val="none" w:sz="0" w:space="0" w:color="auto"/>
            <w:left w:val="none" w:sz="0" w:space="0" w:color="auto"/>
            <w:bottom w:val="none" w:sz="0" w:space="0" w:color="auto"/>
            <w:right w:val="none" w:sz="0" w:space="0" w:color="auto"/>
          </w:divBdr>
        </w:div>
        <w:div w:id="235481208">
          <w:marLeft w:val="1166"/>
          <w:marRight w:val="0"/>
          <w:marTop w:val="120"/>
          <w:marBottom w:val="0"/>
          <w:divBdr>
            <w:top w:val="none" w:sz="0" w:space="0" w:color="auto"/>
            <w:left w:val="none" w:sz="0" w:space="0" w:color="auto"/>
            <w:bottom w:val="none" w:sz="0" w:space="0" w:color="auto"/>
            <w:right w:val="none" w:sz="0" w:space="0" w:color="auto"/>
          </w:divBdr>
        </w:div>
        <w:div w:id="745149455">
          <w:marLeft w:val="547"/>
          <w:marRight w:val="0"/>
          <w:marTop w:val="0"/>
          <w:marBottom w:val="120"/>
          <w:divBdr>
            <w:top w:val="none" w:sz="0" w:space="0" w:color="auto"/>
            <w:left w:val="none" w:sz="0" w:space="0" w:color="auto"/>
            <w:bottom w:val="none" w:sz="0" w:space="0" w:color="auto"/>
            <w:right w:val="none" w:sz="0" w:space="0" w:color="auto"/>
          </w:divBdr>
        </w:div>
      </w:divsChild>
    </w:div>
    <w:div w:id="313224637">
      <w:bodyDiv w:val="1"/>
      <w:marLeft w:val="0"/>
      <w:marRight w:val="0"/>
      <w:marTop w:val="0"/>
      <w:marBottom w:val="0"/>
      <w:divBdr>
        <w:top w:val="none" w:sz="0" w:space="0" w:color="auto"/>
        <w:left w:val="none" w:sz="0" w:space="0" w:color="auto"/>
        <w:bottom w:val="none" w:sz="0" w:space="0" w:color="auto"/>
        <w:right w:val="none" w:sz="0" w:space="0" w:color="auto"/>
      </w:divBdr>
      <w:divsChild>
        <w:div w:id="1488396053">
          <w:marLeft w:val="547"/>
          <w:marRight w:val="0"/>
          <w:marTop w:val="0"/>
          <w:marBottom w:val="0"/>
          <w:divBdr>
            <w:top w:val="none" w:sz="0" w:space="0" w:color="auto"/>
            <w:left w:val="none" w:sz="0" w:space="0" w:color="auto"/>
            <w:bottom w:val="none" w:sz="0" w:space="0" w:color="auto"/>
            <w:right w:val="none" w:sz="0" w:space="0" w:color="auto"/>
          </w:divBdr>
        </w:div>
        <w:div w:id="1350330563">
          <w:marLeft w:val="547"/>
          <w:marRight w:val="0"/>
          <w:marTop w:val="0"/>
          <w:marBottom w:val="0"/>
          <w:divBdr>
            <w:top w:val="none" w:sz="0" w:space="0" w:color="auto"/>
            <w:left w:val="none" w:sz="0" w:space="0" w:color="auto"/>
            <w:bottom w:val="none" w:sz="0" w:space="0" w:color="auto"/>
            <w:right w:val="none" w:sz="0" w:space="0" w:color="auto"/>
          </w:divBdr>
        </w:div>
        <w:div w:id="673266906">
          <w:marLeft w:val="547"/>
          <w:marRight w:val="0"/>
          <w:marTop w:val="0"/>
          <w:marBottom w:val="0"/>
          <w:divBdr>
            <w:top w:val="none" w:sz="0" w:space="0" w:color="auto"/>
            <w:left w:val="none" w:sz="0" w:space="0" w:color="auto"/>
            <w:bottom w:val="none" w:sz="0" w:space="0" w:color="auto"/>
            <w:right w:val="none" w:sz="0" w:space="0" w:color="auto"/>
          </w:divBdr>
        </w:div>
        <w:div w:id="993680178">
          <w:marLeft w:val="1166"/>
          <w:marRight w:val="0"/>
          <w:marTop w:val="0"/>
          <w:marBottom w:val="0"/>
          <w:divBdr>
            <w:top w:val="none" w:sz="0" w:space="0" w:color="auto"/>
            <w:left w:val="none" w:sz="0" w:space="0" w:color="auto"/>
            <w:bottom w:val="none" w:sz="0" w:space="0" w:color="auto"/>
            <w:right w:val="none" w:sz="0" w:space="0" w:color="auto"/>
          </w:divBdr>
        </w:div>
        <w:div w:id="673462441">
          <w:marLeft w:val="1166"/>
          <w:marRight w:val="0"/>
          <w:marTop w:val="0"/>
          <w:marBottom w:val="0"/>
          <w:divBdr>
            <w:top w:val="none" w:sz="0" w:space="0" w:color="auto"/>
            <w:left w:val="none" w:sz="0" w:space="0" w:color="auto"/>
            <w:bottom w:val="none" w:sz="0" w:space="0" w:color="auto"/>
            <w:right w:val="none" w:sz="0" w:space="0" w:color="auto"/>
          </w:divBdr>
        </w:div>
        <w:div w:id="1631088616">
          <w:marLeft w:val="1166"/>
          <w:marRight w:val="0"/>
          <w:marTop w:val="0"/>
          <w:marBottom w:val="0"/>
          <w:divBdr>
            <w:top w:val="none" w:sz="0" w:space="0" w:color="auto"/>
            <w:left w:val="none" w:sz="0" w:space="0" w:color="auto"/>
            <w:bottom w:val="none" w:sz="0" w:space="0" w:color="auto"/>
            <w:right w:val="none" w:sz="0" w:space="0" w:color="auto"/>
          </w:divBdr>
        </w:div>
        <w:div w:id="1837718965">
          <w:marLeft w:val="1166"/>
          <w:marRight w:val="0"/>
          <w:marTop w:val="0"/>
          <w:marBottom w:val="0"/>
          <w:divBdr>
            <w:top w:val="none" w:sz="0" w:space="0" w:color="auto"/>
            <w:left w:val="none" w:sz="0" w:space="0" w:color="auto"/>
            <w:bottom w:val="none" w:sz="0" w:space="0" w:color="auto"/>
            <w:right w:val="none" w:sz="0" w:space="0" w:color="auto"/>
          </w:divBdr>
        </w:div>
        <w:div w:id="769085406">
          <w:marLeft w:val="547"/>
          <w:marRight w:val="0"/>
          <w:marTop w:val="0"/>
          <w:marBottom w:val="0"/>
          <w:divBdr>
            <w:top w:val="none" w:sz="0" w:space="0" w:color="auto"/>
            <w:left w:val="none" w:sz="0" w:space="0" w:color="auto"/>
            <w:bottom w:val="none" w:sz="0" w:space="0" w:color="auto"/>
            <w:right w:val="none" w:sz="0" w:space="0" w:color="auto"/>
          </w:divBdr>
        </w:div>
        <w:div w:id="577056915">
          <w:marLeft w:val="547"/>
          <w:marRight w:val="0"/>
          <w:marTop w:val="0"/>
          <w:marBottom w:val="0"/>
          <w:divBdr>
            <w:top w:val="none" w:sz="0" w:space="0" w:color="auto"/>
            <w:left w:val="none" w:sz="0" w:space="0" w:color="auto"/>
            <w:bottom w:val="none" w:sz="0" w:space="0" w:color="auto"/>
            <w:right w:val="none" w:sz="0" w:space="0" w:color="auto"/>
          </w:divBdr>
        </w:div>
        <w:div w:id="2106340323">
          <w:marLeft w:val="547"/>
          <w:marRight w:val="0"/>
          <w:marTop w:val="0"/>
          <w:marBottom w:val="0"/>
          <w:divBdr>
            <w:top w:val="none" w:sz="0" w:space="0" w:color="auto"/>
            <w:left w:val="none" w:sz="0" w:space="0" w:color="auto"/>
            <w:bottom w:val="none" w:sz="0" w:space="0" w:color="auto"/>
            <w:right w:val="none" w:sz="0" w:space="0" w:color="auto"/>
          </w:divBdr>
        </w:div>
      </w:divsChild>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478696912">
      <w:bodyDiv w:val="1"/>
      <w:marLeft w:val="0"/>
      <w:marRight w:val="0"/>
      <w:marTop w:val="0"/>
      <w:marBottom w:val="0"/>
      <w:divBdr>
        <w:top w:val="none" w:sz="0" w:space="0" w:color="auto"/>
        <w:left w:val="none" w:sz="0" w:space="0" w:color="auto"/>
        <w:bottom w:val="none" w:sz="0" w:space="0" w:color="auto"/>
        <w:right w:val="none" w:sz="0" w:space="0" w:color="auto"/>
      </w:divBdr>
      <w:divsChild>
        <w:div w:id="529805668">
          <w:marLeft w:val="547"/>
          <w:marRight w:val="0"/>
          <w:marTop w:val="0"/>
          <w:marBottom w:val="0"/>
          <w:divBdr>
            <w:top w:val="none" w:sz="0" w:space="0" w:color="auto"/>
            <w:left w:val="none" w:sz="0" w:space="0" w:color="auto"/>
            <w:bottom w:val="none" w:sz="0" w:space="0" w:color="auto"/>
            <w:right w:val="none" w:sz="0" w:space="0" w:color="auto"/>
          </w:divBdr>
        </w:div>
        <w:div w:id="381710012">
          <w:marLeft w:val="547"/>
          <w:marRight w:val="0"/>
          <w:marTop w:val="0"/>
          <w:marBottom w:val="0"/>
          <w:divBdr>
            <w:top w:val="none" w:sz="0" w:space="0" w:color="auto"/>
            <w:left w:val="none" w:sz="0" w:space="0" w:color="auto"/>
            <w:bottom w:val="none" w:sz="0" w:space="0" w:color="auto"/>
            <w:right w:val="none" w:sz="0" w:space="0" w:color="auto"/>
          </w:divBdr>
        </w:div>
        <w:div w:id="1105534426">
          <w:marLeft w:val="0"/>
          <w:marRight w:val="0"/>
          <w:marTop w:val="0"/>
          <w:marBottom w:val="100"/>
          <w:divBdr>
            <w:top w:val="none" w:sz="0" w:space="0" w:color="auto"/>
            <w:left w:val="none" w:sz="0" w:space="0" w:color="auto"/>
            <w:bottom w:val="none" w:sz="0" w:space="0" w:color="auto"/>
            <w:right w:val="none" w:sz="0" w:space="0" w:color="auto"/>
          </w:divBdr>
        </w:div>
        <w:div w:id="943457747">
          <w:marLeft w:val="547"/>
          <w:marRight w:val="0"/>
          <w:marTop w:val="0"/>
          <w:marBottom w:val="0"/>
          <w:divBdr>
            <w:top w:val="none" w:sz="0" w:space="0" w:color="auto"/>
            <w:left w:val="none" w:sz="0" w:space="0" w:color="auto"/>
            <w:bottom w:val="none" w:sz="0" w:space="0" w:color="auto"/>
            <w:right w:val="none" w:sz="0" w:space="0" w:color="auto"/>
          </w:divBdr>
        </w:div>
        <w:div w:id="941036671">
          <w:marLeft w:val="547"/>
          <w:marRight w:val="0"/>
          <w:marTop w:val="0"/>
          <w:marBottom w:val="0"/>
          <w:divBdr>
            <w:top w:val="none" w:sz="0" w:space="0" w:color="auto"/>
            <w:left w:val="none" w:sz="0" w:space="0" w:color="auto"/>
            <w:bottom w:val="none" w:sz="0" w:space="0" w:color="auto"/>
            <w:right w:val="none" w:sz="0" w:space="0" w:color="auto"/>
          </w:divBdr>
        </w:div>
      </w:divsChild>
    </w:div>
    <w:div w:id="488863973">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2692200">
      <w:bodyDiv w:val="1"/>
      <w:marLeft w:val="0"/>
      <w:marRight w:val="0"/>
      <w:marTop w:val="0"/>
      <w:marBottom w:val="0"/>
      <w:divBdr>
        <w:top w:val="none" w:sz="0" w:space="0" w:color="auto"/>
        <w:left w:val="none" w:sz="0" w:space="0" w:color="auto"/>
        <w:bottom w:val="none" w:sz="0" w:space="0" w:color="auto"/>
        <w:right w:val="none" w:sz="0" w:space="0" w:color="auto"/>
      </w:divBdr>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52082261">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636641097">
      <w:bodyDiv w:val="1"/>
      <w:marLeft w:val="0"/>
      <w:marRight w:val="0"/>
      <w:marTop w:val="0"/>
      <w:marBottom w:val="0"/>
      <w:divBdr>
        <w:top w:val="none" w:sz="0" w:space="0" w:color="auto"/>
        <w:left w:val="none" w:sz="0" w:space="0" w:color="auto"/>
        <w:bottom w:val="none" w:sz="0" w:space="0" w:color="auto"/>
        <w:right w:val="none" w:sz="0" w:space="0" w:color="auto"/>
      </w:divBdr>
    </w:div>
    <w:div w:id="686715235">
      <w:bodyDiv w:val="1"/>
      <w:marLeft w:val="0"/>
      <w:marRight w:val="0"/>
      <w:marTop w:val="0"/>
      <w:marBottom w:val="0"/>
      <w:divBdr>
        <w:top w:val="none" w:sz="0" w:space="0" w:color="auto"/>
        <w:left w:val="none" w:sz="0" w:space="0" w:color="auto"/>
        <w:bottom w:val="none" w:sz="0" w:space="0" w:color="auto"/>
        <w:right w:val="none" w:sz="0" w:space="0" w:color="auto"/>
      </w:divBdr>
      <w:divsChild>
        <w:div w:id="409500603">
          <w:marLeft w:val="274"/>
          <w:marRight w:val="0"/>
          <w:marTop w:val="180"/>
          <w:marBottom w:val="60"/>
          <w:divBdr>
            <w:top w:val="none" w:sz="0" w:space="0" w:color="auto"/>
            <w:left w:val="none" w:sz="0" w:space="0" w:color="auto"/>
            <w:bottom w:val="none" w:sz="0" w:space="0" w:color="auto"/>
            <w:right w:val="none" w:sz="0" w:space="0" w:color="auto"/>
          </w:divBdr>
        </w:div>
        <w:div w:id="649216468">
          <w:marLeft w:val="547"/>
          <w:marRight w:val="0"/>
          <w:marTop w:val="45"/>
          <w:marBottom w:val="45"/>
          <w:divBdr>
            <w:top w:val="none" w:sz="0" w:space="0" w:color="auto"/>
            <w:left w:val="none" w:sz="0" w:space="0" w:color="auto"/>
            <w:bottom w:val="none" w:sz="0" w:space="0" w:color="auto"/>
            <w:right w:val="none" w:sz="0" w:space="0" w:color="auto"/>
          </w:divBdr>
        </w:div>
        <w:div w:id="743145369">
          <w:marLeft w:val="547"/>
          <w:marRight w:val="0"/>
          <w:marTop w:val="45"/>
          <w:marBottom w:val="45"/>
          <w:divBdr>
            <w:top w:val="none" w:sz="0" w:space="0" w:color="auto"/>
            <w:left w:val="none" w:sz="0" w:space="0" w:color="auto"/>
            <w:bottom w:val="none" w:sz="0" w:space="0" w:color="auto"/>
            <w:right w:val="none" w:sz="0" w:space="0" w:color="auto"/>
          </w:divBdr>
        </w:div>
        <w:div w:id="994457151">
          <w:marLeft w:val="274"/>
          <w:marRight w:val="0"/>
          <w:marTop w:val="180"/>
          <w:marBottom w:val="60"/>
          <w:divBdr>
            <w:top w:val="none" w:sz="0" w:space="0" w:color="auto"/>
            <w:left w:val="none" w:sz="0" w:space="0" w:color="auto"/>
            <w:bottom w:val="none" w:sz="0" w:space="0" w:color="auto"/>
            <w:right w:val="none" w:sz="0" w:space="0" w:color="auto"/>
          </w:divBdr>
        </w:div>
        <w:div w:id="999456359">
          <w:marLeft w:val="274"/>
          <w:marRight w:val="0"/>
          <w:marTop w:val="180"/>
          <w:marBottom w:val="60"/>
          <w:divBdr>
            <w:top w:val="none" w:sz="0" w:space="0" w:color="auto"/>
            <w:left w:val="none" w:sz="0" w:space="0" w:color="auto"/>
            <w:bottom w:val="none" w:sz="0" w:space="0" w:color="auto"/>
            <w:right w:val="none" w:sz="0" w:space="0" w:color="auto"/>
          </w:divBdr>
        </w:div>
        <w:div w:id="1137138844">
          <w:marLeft w:val="547"/>
          <w:marRight w:val="0"/>
          <w:marTop w:val="45"/>
          <w:marBottom w:val="45"/>
          <w:divBdr>
            <w:top w:val="none" w:sz="0" w:space="0" w:color="auto"/>
            <w:left w:val="none" w:sz="0" w:space="0" w:color="auto"/>
            <w:bottom w:val="none" w:sz="0" w:space="0" w:color="auto"/>
            <w:right w:val="none" w:sz="0" w:space="0" w:color="auto"/>
          </w:divBdr>
        </w:div>
        <w:div w:id="1491554527">
          <w:marLeft w:val="274"/>
          <w:marRight w:val="0"/>
          <w:marTop w:val="180"/>
          <w:marBottom w:val="60"/>
          <w:divBdr>
            <w:top w:val="none" w:sz="0" w:space="0" w:color="auto"/>
            <w:left w:val="none" w:sz="0" w:space="0" w:color="auto"/>
            <w:bottom w:val="none" w:sz="0" w:space="0" w:color="auto"/>
            <w:right w:val="none" w:sz="0" w:space="0" w:color="auto"/>
          </w:divBdr>
        </w:div>
        <w:div w:id="2027518456">
          <w:marLeft w:val="547"/>
          <w:marRight w:val="0"/>
          <w:marTop w:val="45"/>
          <w:marBottom w:val="45"/>
          <w:divBdr>
            <w:top w:val="none" w:sz="0" w:space="0" w:color="auto"/>
            <w:left w:val="none" w:sz="0" w:space="0" w:color="auto"/>
            <w:bottom w:val="none" w:sz="0" w:space="0" w:color="auto"/>
            <w:right w:val="none" w:sz="0" w:space="0" w:color="auto"/>
          </w:divBdr>
        </w:div>
      </w:divsChild>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763112296">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22682367">
      <w:bodyDiv w:val="1"/>
      <w:marLeft w:val="0"/>
      <w:marRight w:val="0"/>
      <w:marTop w:val="0"/>
      <w:marBottom w:val="0"/>
      <w:divBdr>
        <w:top w:val="none" w:sz="0" w:space="0" w:color="auto"/>
        <w:left w:val="none" w:sz="0" w:space="0" w:color="auto"/>
        <w:bottom w:val="none" w:sz="0" w:space="0" w:color="auto"/>
        <w:right w:val="none" w:sz="0" w:space="0" w:color="auto"/>
      </w:divBdr>
      <w:divsChild>
        <w:div w:id="22099803">
          <w:marLeft w:val="0"/>
          <w:marRight w:val="0"/>
          <w:marTop w:val="0"/>
          <w:marBottom w:val="0"/>
          <w:divBdr>
            <w:top w:val="none" w:sz="0" w:space="0" w:color="auto"/>
            <w:left w:val="none" w:sz="0" w:space="0" w:color="auto"/>
            <w:bottom w:val="none" w:sz="0" w:space="0" w:color="auto"/>
            <w:right w:val="none" w:sz="0" w:space="0" w:color="auto"/>
          </w:divBdr>
          <w:divsChild>
            <w:div w:id="274286920">
              <w:marLeft w:val="0"/>
              <w:marRight w:val="0"/>
              <w:marTop w:val="0"/>
              <w:marBottom w:val="0"/>
              <w:divBdr>
                <w:top w:val="none" w:sz="0" w:space="0" w:color="auto"/>
                <w:left w:val="none" w:sz="0" w:space="0" w:color="auto"/>
                <w:bottom w:val="none" w:sz="0" w:space="0" w:color="auto"/>
                <w:right w:val="none" w:sz="0" w:space="0" w:color="auto"/>
              </w:divBdr>
              <w:divsChild>
                <w:div w:id="378360284">
                  <w:marLeft w:val="0"/>
                  <w:marRight w:val="0"/>
                  <w:marTop w:val="0"/>
                  <w:marBottom w:val="0"/>
                  <w:divBdr>
                    <w:top w:val="none" w:sz="0" w:space="0" w:color="auto"/>
                    <w:left w:val="none" w:sz="0" w:space="0" w:color="auto"/>
                    <w:bottom w:val="none" w:sz="0" w:space="0" w:color="auto"/>
                    <w:right w:val="none" w:sz="0" w:space="0" w:color="auto"/>
                  </w:divBdr>
                </w:div>
                <w:div w:id="574096731">
                  <w:marLeft w:val="0"/>
                  <w:marRight w:val="0"/>
                  <w:marTop w:val="0"/>
                  <w:marBottom w:val="0"/>
                  <w:divBdr>
                    <w:top w:val="none" w:sz="0" w:space="0" w:color="auto"/>
                    <w:left w:val="none" w:sz="0" w:space="0" w:color="auto"/>
                    <w:bottom w:val="none" w:sz="0" w:space="0" w:color="auto"/>
                    <w:right w:val="none" w:sz="0" w:space="0" w:color="auto"/>
                  </w:divBdr>
                </w:div>
                <w:div w:id="643855606">
                  <w:marLeft w:val="0"/>
                  <w:marRight w:val="0"/>
                  <w:marTop w:val="0"/>
                  <w:marBottom w:val="0"/>
                  <w:divBdr>
                    <w:top w:val="none" w:sz="0" w:space="0" w:color="auto"/>
                    <w:left w:val="none" w:sz="0" w:space="0" w:color="auto"/>
                    <w:bottom w:val="none" w:sz="0" w:space="0" w:color="auto"/>
                    <w:right w:val="none" w:sz="0" w:space="0" w:color="auto"/>
                  </w:divBdr>
                </w:div>
                <w:div w:id="1925260372">
                  <w:marLeft w:val="0"/>
                  <w:marRight w:val="0"/>
                  <w:marTop w:val="0"/>
                  <w:marBottom w:val="0"/>
                  <w:divBdr>
                    <w:top w:val="none" w:sz="0" w:space="0" w:color="auto"/>
                    <w:left w:val="none" w:sz="0" w:space="0" w:color="auto"/>
                    <w:bottom w:val="none" w:sz="0" w:space="0" w:color="auto"/>
                    <w:right w:val="none" w:sz="0" w:space="0" w:color="auto"/>
                  </w:divBdr>
                </w:div>
              </w:divsChild>
            </w:div>
            <w:div w:id="633877564">
              <w:marLeft w:val="0"/>
              <w:marRight w:val="0"/>
              <w:marTop w:val="0"/>
              <w:marBottom w:val="0"/>
              <w:divBdr>
                <w:top w:val="none" w:sz="0" w:space="0" w:color="auto"/>
                <w:left w:val="none" w:sz="0" w:space="0" w:color="auto"/>
                <w:bottom w:val="none" w:sz="0" w:space="0" w:color="auto"/>
                <w:right w:val="none" w:sz="0" w:space="0" w:color="auto"/>
              </w:divBdr>
            </w:div>
            <w:div w:id="1043214341">
              <w:marLeft w:val="0"/>
              <w:marRight w:val="0"/>
              <w:marTop w:val="0"/>
              <w:marBottom w:val="0"/>
              <w:divBdr>
                <w:top w:val="none" w:sz="0" w:space="0" w:color="auto"/>
                <w:left w:val="none" w:sz="0" w:space="0" w:color="auto"/>
                <w:bottom w:val="none" w:sz="0" w:space="0" w:color="auto"/>
                <w:right w:val="none" w:sz="0" w:space="0" w:color="auto"/>
              </w:divBdr>
            </w:div>
            <w:div w:id="1482846259">
              <w:marLeft w:val="0"/>
              <w:marRight w:val="0"/>
              <w:marTop w:val="0"/>
              <w:marBottom w:val="0"/>
              <w:divBdr>
                <w:top w:val="none" w:sz="0" w:space="0" w:color="auto"/>
                <w:left w:val="none" w:sz="0" w:space="0" w:color="auto"/>
                <w:bottom w:val="none" w:sz="0" w:space="0" w:color="auto"/>
                <w:right w:val="none" w:sz="0" w:space="0" w:color="auto"/>
              </w:divBdr>
            </w:div>
            <w:div w:id="1615819312">
              <w:marLeft w:val="0"/>
              <w:marRight w:val="0"/>
              <w:marTop w:val="0"/>
              <w:marBottom w:val="0"/>
              <w:divBdr>
                <w:top w:val="none" w:sz="0" w:space="0" w:color="auto"/>
                <w:left w:val="none" w:sz="0" w:space="0" w:color="auto"/>
                <w:bottom w:val="none" w:sz="0" w:space="0" w:color="auto"/>
                <w:right w:val="none" w:sz="0" w:space="0" w:color="auto"/>
              </w:divBdr>
            </w:div>
            <w:div w:id="202948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908592">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73039817">
      <w:bodyDiv w:val="1"/>
      <w:marLeft w:val="0"/>
      <w:marRight w:val="0"/>
      <w:marTop w:val="0"/>
      <w:marBottom w:val="0"/>
      <w:divBdr>
        <w:top w:val="none" w:sz="0" w:space="0" w:color="auto"/>
        <w:left w:val="none" w:sz="0" w:space="0" w:color="auto"/>
        <w:bottom w:val="none" w:sz="0" w:space="0" w:color="auto"/>
        <w:right w:val="none" w:sz="0" w:space="0" w:color="auto"/>
      </w:divBdr>
      <w:divsChild>
        <w:div w:id="2146265941">
          <w:marLeft w:val="907"/>
          <w:marRight w:val="0"/>
          <w:marTop w:val="15"/>
          <w:marBottom w:val="15"/>
          <w:divBdr>
            <w:top w:val="none" w:sz="0" w:space="0" w:color="auto"/>
            <w:left w:val="none" w:sz="0" w:space="0" w:color="auto"/>
            <w:bottom w:val="none" w:sz="0" w:space="0" w:color="auto"/>
            <w:right w:val="none" w:sz="0" w:space="0" w:color="auto"/>
          </w:divBdr>
        </w:div>
        <w:div w:id="1954090758">
          <w:marLeft w:val="907"/>
          <w:marRight w:val="0"/>
          <w:marTop w:val="15"/>
          <w:marBottom w:val="15"/>
          <w:divBdr>
            <w:top w:val="none" w:sz="0" w:space="0" w:color="auto"/>
            <w:left w:val="none" w:sz="0" w:space="0" w:color="auto"/>
            <w:bottom w:val="none" w:sz="0" w:space="0" w:color="auto"/>
            <w:right w:val="none" w:sz="0" w:space="0" w:color="auto"/>
          </w:divBdr>
        </w:div>
        <w:div w:id="2120179738">
          <w:marLeft w:val="907"/>
          <w:marRight w:val="0"/>
          <w:marTop w:val="15"/>
          <w:marBottom w:val="15"/>
          <w:divBdr>
            <w:top w:val="none" w:sz="0" w:space="0" w:color="auto"/>
            <w:left w:val="none" w:sz="0" w:space="0" w:color="auto"/>
            <w:bottom w:val="none" w:sz="0" w:space="0" w:color="auto"/>
            <w:right w:val="none" w:sz="0" w:space="0" w:color="auto"/>
          </w:divBdr>
        </w:div>
        <w:div w:id="1320887151">
          <w:marLeft w:val="907"/>
          <w:marRight w:val="0"/>
          <w:marTop w:val="15"/>
          <w:marBottom w:val="15"/>
          <w:divBdr>
            <w:top w:val="none" w:sz="0" w:space="0" w:color="auto"/>
            <w:left w:val="none" w:sz="0" w:space="0" w:color="auto"/>
            <w:bottom w:val="none" w:sz="0" w:space="0" w:color="auto"/>
            <w:right w:val="none" w:sz="0" w:space="0" w:color="auto"/>
          </w:divBdr>
        </w:div>
        <w:div w:id="2045791129">
          <w:marLeft w:val="907"/>
          <w:marRight w:val="0"/>
          <w:marTop w:val="15"/>
          <w:marBottom w:val="15"/>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08431490">
      <w:bodyDiv w:val="1"/>
      <w:marLeft w:val="0"/>
      <w:marRight w:val="0"/>
      <w:marTop w:val="0"/>
      <w:marBottom w:val="0"/>
      <w:divBdr>
        <w:top w:val="none" w:sz="0" w:space="0" w:color="auto"/>
        <w:left w:val="none" w:sz="0" w:space="0" w:color="auto"/>
        <w:bottom w:val="none" w:sz="0" w:space="0" w:color="auto"/>
        <w:right w:val="none" w:sz="0" w:space="0" w:color="auto"/>
      </w:divBdr>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183319221">
      <w:bodyDiv w:val="1"/>
      <w:marLeft w:val="0"/>
      <w:marRight w:val="0"/>
      <w:marTop w:val="0"/>
      <w:marBottom w:val="0"/>
      <w:divBdr>
        <w:top w:val="none" w:sz="0" w:space="0" w:color="auto"/>
        <w:left w:val="none" w:sz="0" w:space="0" w:color="auto"/>
        <w:bottom w:val="none" w:sz="0" w:space="0" w:color="auto"/>
        <w:right w:val="none" w:sz="0" w:space="0" w:color="auto"/>
      </w:divBdr>
      <w:divsChild>
        <w:div w:id="2052265479">
          <w:marLeft w:val="547"/>
          <w:marRight w:val="0"/>
          <w:marTop w:val="0"/>
          <w:marBottom w:val="0"/>
          <w:divBdr>
            <w:top w:val="none" w:sz="0" w:space="0" w:color="auto"/>
            <w:left w:val="none" w:sz="0" w:space="0" w:color="auto"/>
            <w:bottom w:val="none" w:sz="0" w:space="0" w:color="auto"/>
            <w:right w:val="none" w:sz="0" w:space="0" w:color="auto"/>
          </w:divBdr>
        </w:div>
        <w:div w:id="1727334007">
          <w:marLeft w:val="547"/>
          <w:marRight w:val="0"/>
          <w:marTop w:val="0"/>
          <w:marBottom w:val="0"/>
          <w:divBdr>
            <w:top w:val="none" w:sz="0" w:space="0" w:color="auto"/>
            <w:left w:val="none" w:sz="0" w:space="0" w:color="auto"/>
            <w:bottom w:val="none" w:sz="0" w:space="0" w:color="auto"/>
            <w:right w:val="none" w:sz="0" w:space="0" w:color="auto"/>
          </w:divBdr>
        </w:div>
        <w:div w:id="487941657">
          <w:marLeft w:val="547"/>
          <w:marRight w:val="0"/>
          <w:marTop w:val="0"/>
          <w:marBottom w:val="0"/>
          <w:divBdr>
            <w:top w:val="none" w:sz="0" w:space="0" w:color="auto"/>
            <w:left w:val="none" w:sz="0" w:space="0" w:color="auto"/>
            <w:bottom w:val="none" w:sz="0" w:space="0" w:color="auto"/>
            <w:right w:val="none" w:sz="0" w:space="0" w:color="auto"/>
          </w:divBdr>
        </w:div>
        <w:div w:id="705523141">
          <w:marLeft w:val="1166"/>
          <w:marRight w:val="0"/>
          <w:marTop w:val="0"/>
          <w:marBottom w:val="0"/>
          <w:divBdr>
            <w:top w:val="none" w:sz="0" w:space="0" w:color="auto"/>
            <w:left w:val="none" w:sz="0" w:space="0" w:color="auto"/>
            <w:bottom w:val="none" w:sz="0" w:space="0" w:color="auto"/>
            <w:right w:val="none" w:sz="0" w:space="0" w:color="auto"/>
          </w:divBdr>
        </w:div>
        <w:div w:id="1501583650">
          <w:marLeft w:val="1166"/>
          <w:marRight w:val="0"/>
          <w:marTop w:val="0"/>
          <w:marBottom w:val="0"/>
          <w:divBdr>
            <w:top w:val="none" w:sz="0" w:space="0" w:color="auto"/>
            <w:left w:val="none" w:sz="0" w:space="0" w:color="auto"/>
            <w:bottom w:val="none" w:sz="0" w:space="0" w:color="auto"/>
            <w:right w:val="none" w:sz="0" w:space="0" w:color="auto"/>
          </w:divBdr>
        </w:div>
        <w:div w:id="1506245353">
          <w:marLeft w:val="1166"/>
          <w:marRight w:val="0"/>
          <w:marTop w:val="0"/>
          <w:marBottom w:val="0"/>
          <w:divBdr>
            <w:top w:val="none" w:sz="0" w:space="0" w:color="auto"/>
            <w:left w:val="none" w:sz="0" w:space="0" w:color="auto"/>
            <w:bottom w:val="none" w:sz="0" w:space="0" w:color="auto"/>
            <w:right w:val="none" w:sz="0" w:space="0" w:color="auto"/>
          </w:divBdr>
        </w:div>
        <w:div w:id="1629778020">
          <w:marLeft w:val="1166"/>
          <w:marRight w:val="0"/>
          <w:marTop w:val="0"/>
          <w:marBottom w:val="0"/>
          <w:divBdr>
            <w:top w:val="none" w:sz="0" w:space="0" w:color="auto"/>
            <w:left w:val="none" w:sz="0" w:space="0" w:color="auto"/>
            <w:bottom w:val="none" w:sz="0" w:space="0" w:color="auto"/>
            <w:right w:val="none" w:sz="0" w:space="0" w:color="auto"/>
          </w:divBdr>
        </w:div>
        <w:div w:id="2055696354">
          <w:marLeft w:val="547"/>
          <w:marRight w:val="0"/>
          <w:marTop w:val="0"/>
          <w:marBottom w:val="0"/>
          <w:divBdr>
            <w:top w:val="none" w:sz="0" w:space="0" w:color="auto"/>
            <w:left w:val="none" w:sz="0" w:space="0" w:color="auto"/>
            <w:bottom w:val="none" w:sz="0" w:space="0" w:color="auto"/>
            <w:right w:val="none" w:sz="0" w:space="0" w:color="auto"/>
          </w:divBdr>
        </w:div>
        <w:div w:id="1168522188">
          <w:marLeft w:val="547"/>
          <w:marRight w:val="0"/>
          <w:marTop w:val="0"/>
          <w:marBottom w:val="0"/>
          <w:divBdr>
            <w:top w:val="none" w:sz="0" w:space="0" w:color="auto"/>
            <w:left w:val="none" w:sz="0" w:space="0" w:color="auto"/>
            <w:bottom w:val="none" w:sz="0" w:space="0" w:color="auto"/>
            <w:right w:val="none" w:sz="0" w:space="0" w:color="auto"/>
          </w:divBdr>
        </w:div>
        <w:div w:id="1169295776">
          <w:marLeft w:val="547"/>
          <w:marRight w:val="0"/>
          <w:marTop w:val="0"/>
          <w:marBottom w:val="0"/>
          <w:divBdr>
            <w:top w:val="none" w:sz="0" w:space="0" w:color="auto"/>
            <w:left w:val="none" w:sz="0" w:space="0" w:color="auto"/>
            <w:bottom w:val="none" w:sz="0" w:space="0" w:color="auto"/>
            <w:right w:val="none" w:sz="0" w:space="0" w:color="auto"/>
          </w:divBdr>
        </w:div>
      </w:divsChild>
    </w:div>
    <w:div w:id="1208685283">
      <w:bodyDiv w:val="1"/>
      <w:marLeft w:val="0"/>
      <w:marRight w:val="0"/>
      <w:marTop w:val="0"/>
      <w:marBottom w:val="0"/>
      <w:divBdr>
        <w:top w:val="none" w:sz="0" w:space="0" w:color="auto"/>
        <w:left w:val="none" w:sz="0" w:space="0" w:color="auto"/>
        <w:bottom w:val="none" w:sz="0" w:space="0" w:color="auto"/>
        <w:right w:val="none" w:sz="0" w:space="0" w:color="auto"/>
      </w:divBdr>
      <w:divsChild>
        <w:div w:id="76824175">
          <w:marLeft w:val="547"/>
          <w:marRight w:val="0"/>
          <w:marTop w:val="45"/>
          <w:marBottom w:val="45"/>
          <w:divBdr>
            <w:top w:val="none" w:sz="0" w:space="0" w:color="auto"/>
            <w:left w:val="none" w:sz="0" w:space="0" w:color="auto"/>
            <w:bottom w:val="none" w:sz="0" w:space="0" w:color="auto"/>
            <w:right w:val="none" w:sz="0" w:space="0" w:color="auto"/>
          </w:divBdr>
        </w:div>
      </w:divsChild>
    </w:div>
    <w:div w:id="1228298092">
      <w:bodyDiv w:val="1"/>
      <w:marLeft w:val="0"/>
      <w:marRight w:val="0"/>
      <w:marTop w:val="0"/>
      <w:marBottom w:val="0"/>
      <w:divBdr>
        <w:top w:val="none" w:sz="0" w:space="0" w:color="auto"/>
        <w:left w:val="none" w:sz="0" w:space="0" w:color="auto"/>
        <w:bottom w:val="none" w:sz="0" w:space="0" w:color="auto"/>
        <w:right w:val="none" w:sz="0" w:space="0" w:color="auto"/>
      </w:divBdr>
      <w:divsChild>
        <w:div w:id="1299914071">
          <w:marLeft w:val="1166"/>
          <w:marRight w:val="0"/>
          <w:marTop w:val="0"/>
          <w:marBottom w:val="0"/>
          <w:divBdr>
            <w:top w:val="none" w:sz="0" w:space="0" w:color="auto"/>
            <w:left w:val="none" w:sz="0" w:space="0" w:color="auto"/>
            <w:bottom w:val="none" w:sz="0" w:space="0" w:color="auto"/>
            <w:right w:val="none" w:sz="0" w:space="0" w:color="auto"/>
          </w:divBdr>
        </w:div>
        <w:div w:id="1335456432">
          <w:marLeft w:val="1166"/>
          <w:marRight w:val="0"/>
          <w:marTop w:val="0"/>
          <w:marBottom w:val="0"/>
          <w:divBdr>
            <w:top w:val="none" w:sz="0" w:space="0" w:color="auto"/>
            <w:left w:val="none" w:sz="0" w:space="0" w:color="auto"/>
            <w:bottom w:val="none" w:sz="0" w:space="0" w:color="auto"/>
            <w:right w:val="none" w:sz="0" w:space="0" w:color="auto"/>
          </w:divBdr>
        </w:div>
        <w:div w:id="1784225823">
          <w:marLeft w:val="1166"/>
          <w:marRight w:val="0"/>
          <w:marTop w:val="0"/>
          <w:marBottom w:val="0"/>
          <w:divBdr>
            <w:top w:val="none" w:sz="0" w:space="0" w:color="auto"/>
            <w:left w:val="none" w:sz="0" w:space="0" w:color="auto"/>
            <w:bottom w:val="none" w:sz="0" w:space="0" w:color="auto"/>
            <w:right w:val="none" w:sz="0" w:space="0" w:color="auto"/>
          </w:divBdr>
        </w:div>
      </w:divsChild>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3063239">
      <w:bodyDiv w:val="1"/>
      <w:marLeft w:val="0"/>
      <w:marRight w:val="0"/>
      <w:marTop w:val="0"/>
      <w:marBottom w:val="0"/>
      <w:divBdr>
        <w:top w:val="none" w:sz="0" w:space="0" w:color="auto"/>
        <w:left w:val="none" w:sz="0" w:space="0" w:color="auto"/>
        <w:bottom w:val="none" w:sz="0" w:space="0" w:color="auto"/>
        <w:right w:val="none" w:sz="0" w:space="0" w:color="auto"/>
      </w:divBdr>
      <w:divsChild>
        <w:div w:id="767626137">
          <w:marLeft w:val="216"/>
          <w:marRight w:val="0"/>
          <w:marTop w:val="240"/>
          <w:marBottom w:val="0"/>
          <w:divBdr>
            <w:top w:val="none" w:sz="0" w:space="0" w:color="auto"/>
            <w:left w:val="none" w:sz="0" w:space="0" w:color="auto"/>
            <w:bottom w:val="none" w:sz="0" w:space="0" w:color="auto"/>
            <w:right w:val="none" w:sz="0" w:space="0" w:color="auto"/>
          </w:divBdr>
        </w:div>
        <w:div w:id="838080646">
          <w:marLeft w:val="562"/>
          <w:marRight w:val="0"/>
          <w:marTop w:val="0"/>
          <w:marBottom w:val="0"/>
          <w:divBdr>
            <w:top w:val="none" w:sz="0" w:space="0" w:color="auto"/>
            <w:left w:val="none" w:sz="0" w:space="0" w:color="auto"/>
            <w:bottom w:val="none" w:sz="0" w:space="0" w:color="auto"/>
            <w:right w:val="none" w:sz="0" w:space="0" w:color="auto"/>
          </w:divBdr>
        </w:div>
        <w:div w:id="1274164415">
          <w:marLeft w:val="821"/>
          <w:marRight w:val="0"/>
          <w:marTop w:val="0"/>
          <w:marBottom w:val="0"/>
          <w:divBdr>
            <w:top w:val="none" w:sz="0" w:space="0" w:color="auto"/>
            <w:left w:val="none" w:sz="0" w:space="0" w:color="auto"/>
            <w:bottom w:val="none" w:sz="0" w:space="0" w:color="auto"/>
            <w:right w:val="none" w:sz="0" w:space="0" w:color="auto"/>
          </w:divBdr>
        </w:div>
        <w:div w:id="2099866446">
          <w:marLeft w:val="821"/>
          <w:marRight w:val="0"/>
          <w:marTop w:val="0"/>
          <w:marBottom w:val="0"/>
          <w:divBdr>
            <w:top w:val="none" w:sz="0" w:space="0" w:color="auto"/>
            <w:left w:val="none" w:sz="0" w:space="0" w:color="auto"/>
            <w:bottom w:val="none" w:sz="0" w:space="0" w:color="auto"/>
            <w:right w:val="none" w:sz="0" w:space="0" w:color="auto"/>
          </w:divBdr>
        </w:div>
        <w:div w:id="672614115">
          <w:marLeft w:val="562"/>
          <w:marRight w:val="0"/>
          <w:marTop w:val="0"/>
          <w:marBottom w:val="0"/>
          <w:divBdr>
            <w:top w:val="none" w:sz="0" w:space="0" w:color="auto"/>
            <w:left w:val="none" w:sz="0" w:space="0" w:color="auto"/>
            <w:bottom w:val="none" w:sz="0" w:space="0" w:color="auto"/>
            <w:right w:val="none" w:sz="0" w:space="0" w:color="auto"/>
          </w:divBdr>
        </w:div>
        <w:div w:id="977148627">
          <w:marLeft w:val="821"/>
          <w:marRight w:val="0"/>
          <w:marTop w:val="0"/>
          <w:marBottom w:val="0"/>
          <w:divBdr>
            <w:top w:val="none" w:sz="0" w:space="0" w:color="auto"/>
            <w:left w:val="none" w:sz="0" w:space="0" w:color="auto"/>
            <w:bottom w:val="none" w:sz="0" w:space="0" w:color="auto"/>
            <w:right w:val="none" w:sz="0" w:space="0" w:color="auto"/>
          </w:divBdr>
        </w:div>
        <w:div w:id="1179197385">
          <w:marLeft w:val="821"/>
          <w:marRight w:val="0"/>
          <w:marTop w:val="0"/>
          <w:marBottom w:val="0"/>
          <w:divBdr>
            <w:top w:val="none" w:sz="0" w:space="0" w:color="auto"/>
            <w:left w:val="none" w:sz="0" w:space="0" w:color="auto"/>
            <w:bottom w:val="none" w:sz="0" w:space="0" w:color="auto"/>
            <w:right w:val="none" w:sz="0" w:space="0" w:color="auto"/>
          </w:divBdr>
        </w:div>
        <w:div w:id="345013055">
          <w:marLeft w:val="821"/>
          <w:marRight w:val="0"/>
          <w:marTop w:val="0"/>
          <w:marBottom w:val="0"/>
          <w:divBdr>
            <w:top w:val="none" w:sz="0" w:space="0" w:color="auto"/>
            <w:left w:val="none" w:sz="0" w:space="0" w:color="auto"/>
            <w:bottom w:val="none" w:sz="0" w:space="0" w:color="auto"/>
            <w:right w:val="none" w:sz="0" w:space="0" w:color="auto"/>
          </w:divBdr>
        </w:div>
        <w:div w:id="148718631">
          <w:marLeft w:val="562"/>
          <w:marRight w:val="0"/>
          <w:marTop w:val="0"/>
          <w:marBottom w:val="0"/>
          <w:divBdr>
            <w:top w:val="none" w:sz="0" w:space="0" w:color="auto"/>
            <w:left w:val="none" w:sz="0" w:space="0" w:color="auto"/>
            <w:bottom w:val="none" w:sz="0" w:space="0" w:color="auto"/>
            <w:right w:val="none" w:sz="0" w:space="0" w:color="auto"/>
          </w:divBdr>
        </w:div>
        <w:div w:id="1051811694">
          <w:marLeft w:val="821"/>
          <w:marRight w:val="0"/>
          <w:marTop w:val="0"/>
          <w:marBottom w:val="0"/>
          <w:divBdr>
            <w:top w:val="none" w:sz="0" w:space="0" w:color="auto"/>
            <w:left w:val="none" w:sz="0" w:space="0" w:color="auto"/>
            <w:bottom w:val="none" w:sz="0" w:space="0" w:color="auto"/>
            <w:right w:val="none" w:sz="0" w:space="0" w:color="auto"/>
          </w:divBdr>
        </w:div>
        <w:div w:id="1713072271">
          <w:marLeft w:val="821"/>
          <w:marRight w:val="0"/>
          <w:marTop w:val="0"/>
          <w:marBottom w:val="0"/>
          <w:divBdr>
            <w:top w:val="none" w:sz="0" w:space="0" w:color="auto"/>
            <w:left w:val="none" w:sz="0" w:space="0" w:color="auto"/>
            <w:bottom w:val="none" w:sz="0" w:space="0" w:color="auto"/>
            <w:right w:val="none" w:sz="0" w:space="0" w:color="auto"/>
          </w:divBdr>
        </w:div>
        <w:div w:id="1738819027">
          <w:marLeft w:val="821"/>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47234426">
      <w:bodyDiv w:val="1"/>
      <w:marLeft w:val="0"/>
      <w:marRight w:val="0"/>
      <w:marTop w:val="0"/>
      <w:marBottom w:val="0"/>
      <w:divBdr>
        <w:top w:val="none" w:sz="0" w:space="0" w:color="auto"/>
        <w:left w:val="none" w:sz="0" w:space="0" w:color="auto"/>
        <w:bottom w:val="none" w:sz="0" w:space="0" w:color="auto"/>
        <w:right w:val="none" w:sz="0" w:space="0" w:color="auto"/>
      </w:divBdr>
    </w:div>
    <w:div w:id="1483085485">
      <w:bodyDiv w:val="1"/>
      <w:marLeft w:val="0"/>
      <w:marRight w:val="0"/>
      <w:marTop w:val="0"/>
      <w:marBottom w:val="0"/>
      <w:divBdr>
        <w:top w:val="none" w:sz="0" w:space="0" w:color="auto"/>
        <w:left w:val="none" w:sz="0" w:space="0" w:color="auto"/>
        <w:bottom w:val="none" w:sz="0" w:space="0" w:color="auto"/>
        <w:right w:val="none" w:sz="0" w:space="0" w:color="auto"/>
      </w:divBdr>
      <w:divsChild>
        <w:div w:id="1657219016">
          <w:marLeft w:val="216"/>
          <w:marRight w:val="0"/>
          <w:marTop w:val="240"/>
          <w:marBottom w:val="0"/>
          <w:divBdr>
            <w:top w:val="none" w:sz="0" w:space="0" w:color="auto"/>
            <w:left w:val="none" w:sz="0" w:space="0" w:color="auto"/>
            <w:bottom w:val="none" w:sz="0" w:space="0" w:color="auto"/>
            <w:right w:val="none" w:sz="0" w:space="0" w:color="auto"/>
          </w:divBdr>
        </w:div>
        <w:div w:id="1474980978">
          <w:marLeft w:val="562"/>
          <w:marRight w:val="0"/>
          <w:marTop w:val="0"/>
          <w:marBottom w:val="0"/>
          <w:divBdr>
            <w:top w:val="none" w:sz="0" w:space="0" w:color="auto"/>
            <w:left w:val="none" w:sz="0" w:space="0" w:color="auto"/>
            <w:bottom w:val="none" w:sz="0" w:space="0" w:color="auto"/>
            <w:right w:val="none" w:sz="0" w:space="0" w:color="auto"/>
          </w:divBdr>
        </w:div>
        <w:div w:id="658847214">
          <w:marLeft w:val="216"/>
          <w:marRight w:val="0"/>
          <w:marTop w:val="240"/>
          <w:marBottom w:val="0"/>
          <w:divBdr>
            <w:top w:val="none" w:sz="0" w:space="0" w:color="auto"/>
            <w:left w:val="none" w:sz="0" w:space="0" w:color="auto"/>
            <w:bottom w:val="none" w:sz="0" w:space="0" w:color="auto"/>
            <w:right w:val="none" w:sz="0" w:space="0" w:color="auto"/>
          </w:divBdr>
        </w:div>
        <w:div w:id="1932737327">
          <w:marLeft w:val="216"/>
          <w:marRight w:val="0"/>
          <w:marTop w:val="240"/>
          <w:marBottom w:val="0"/>
          <w:divBdr>
            <w:top w:val="none" w:sz="0" w:space="0" w:color="auto"/>
            <w:left w:val="none" w:sz="0" w:space="0" w:color="auto"/>
            <w:bottom w:val="none" w:sz="0" w:space="0" w:color="auto"/>
            <w:right w:val="none" w:sz="0" w:space="0" w:color="auto"/>
          </w:divBdr>
        </w:div>
        <w:div w:id="717435691">
          <w:marLeft w:val="562"/>
          <w:marRight w:val="0"/>
          <w:marTop w:val="0"/>
          <w:marBottom w:val="0"/>
          <w:divBdr>
            <w:top w:val="none" w:sz="0" w:space="0" w:color="auto"/>
            <w:left w:val="none" w:sz="0" w:space="0" w:color="auto"/>
            <w:bottom w:val="none" w:sz="0" w:space="0" w:color="auto"/>
            <w:right w:val="none" w:sz="0" w:space="0" w:color="auto"/>
          </w:divBdr>
        </w:div>
        <w:div w:id="544492023">
          <w:marLeft w:val="216"/>
          <w:marRight w:val="0"/>
          <w:marTop w:val="240"/>
          <w:marBottom w:val="0"/>
          <w:divBdr>
            <w:top w:val="none" w:sz="0" w:space="0" w:color="auto"/>
            <w:left w:val="none" w:sz="0" w:space="0" w:color="auto"/>
            <w:bottom w:val="none" w:sz="0" w:space="0" w:color="auto"/>
            <w:right w:val="none" w:sz="0" w:space="0" w:color="auto"/>
          </w:divBdr>
        </w:div>
        <w:div w:id="196237106">
          <w:marLeft w:val="562"/>
          <w:marRight w:val="0"/>
          <w:marTop w:val="0"/>
          <w:marBottom w:val="0"/>
          <w:divBdr>
            <w:top w:val="none" w:sz="0" w:space="0" w:color="auto"/>
            <w:left w:val="none" w:sz="0" w:space="0" w:color="auto"/>
            <w:bottom w:val="none" w:sz="0" w:space="0" w:color="auto"/>
            <w:right w:val="none" w:sz="0" w:space="0" w:color="auto"/>
          </w:divBdr>
        </w:div>
        <w:div w:id="1867987940">
          <w:marLeft w:val="562"/>
          <w:marRight w:val="0"/>
          <w:marTop w:val="0"/>
          <w:marBottom w:val="0"/>
          <w:divBdr>
            <w:top w:val="none" w:sz="0" w:space="0" w:color="auto"/>
            <w:left w:val="none" w:sz="0" w:space="0" w:color="auto"/>
            <w:bottom w:val="none" w:sz="0" w:space="0" w:color="auto"/>
            <w:right w:val="none" w:sz="0" w:space="0" w:color="auto"/>
          </w:divBdr>
        </w:div>
        <w:div w:id="560288422">
          <w:marLeft w:val="216"/>
          <w:marRight w:val="0"/>
          <w:marTop w:val="240"/>
          <w:marBottom w:val="0"/>
          <w:divBdr>
            <w:top w:val="none" w:sz="0" w:space="0" w:color="auto"/>
            <w:left w:val="none" w:sz="0" w:space="0" w:color="auto"/>
            <w:bottom w:val="none" w:sz="0" w:space="0" w:color="auto"/>
            <w:right w:val="none" w:sz="0" w:space="0" w:color="auto"/>
          </w:divBdr>
        </w:div>
        <w:div w:id="2083134685">
          <w:marLeft w:val="562"/>
          <w:marRight w:val="0"/>
          <w:marTop w:val="0"/>
          <w:marBottom w:val="0"/>
          <w:divBdr>
            <w:top w:val="none" w:sz="0" w:space="0" w:color="auto"/>
            <w:left w:val="none" w:sz="0" w:space="0" w:color="auto"/>
            <w:bottom w:val="none" w:sz="0" w:space="0" w:color="auto"/>
            <w:right w:val="none" w:sz="0" w:space="0" w:color="auto"/>
          </w:divBdr>
        </w:div>
        <w:div w:id="1020424949">
          <w:marLeft w:val="216"/>
          <w:marRight w:val="0"/>
          <w:marTop w:val="240"/>
          <w:marBottom w:val="0"/>
          <w:divBdr>
            <w:top w:val="none" w:sz="0" w:space="0" w:color="auto"/>
            <w:left w:val="none" w:sz="0" w:space="0" w:color="auto"/>
            <w:bottom w:val="none" w:sz="0" w:space="0" w:color="auto"/>
            <w:right w:val="none" w:sz="0" w:space="0" w:color="auto"/>
          </w:divBdr>
        </w:div>
        <w:div w:id="426580722">
          <w:marLeft w:val="562"/>
          <w:marRight w:val="0"/>
          <w:marTop w:val="0"/>
          <w:marBottom w:val="0"/>
          <w:divBdr>
            <w:top w:val="none" w:sz="0" w:space="0" w:color="auto"/>
            <w:left w:val="none" w:sz="0" w:space="0" w:color="auto"/>
            <w:bottom w:val="none" w:sz="0" w:space="0" w:color="auto"/>
            <w:right w:val="none" w:sz="0" w:space="0" w:color="auto"/>
          </w:divBdr>
        </w:div>
      </w:divsChild>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24898401">
      <w:bodyDiv w:val="1"/>
      <w:marLeft w:val="0"/>
      <w:marRight w:val="0"/>
      <w:marTop w:val="0"/>
      <w:marBottom w:val="0"/>
      <w:divBdr>
        <w:top w:val="none" w:sz="0" w:space="0" w:color="auto"/>
        <w:left w:val="none" w:sz="0" w:space="0" w:color="auto"/>
        <w:bottom w:val="none" w:sz="0" w:space="0" w:color="auto"/>
        <w:right w:val="none" w:sz="0" w:space="0" w:color="auto"/>
      </w:divBdr>
    </w:div>
    <w:div w:id="1525171492">
      <w:bodyDiv w:val="1"/>
      <w:marLeft w:val="0"/>
      <w:marRight w:val="0"/>
      <w:marTop w:val="0"/>
      <w:marBottom w:val="0"/>
      <w:divBdr>
        <w:top w:val="none" w:sz="0" w:space="0" w:color="auto"/>
        <w:left w:val="none" w:sz="0" w:space="0" w:color="auto"/>
        <w:bottom w:val="none" w:sz="0" w:space="0" w:color="auto"/>
        <w:right w:val="none" w:sz="0" w:space="0" w:color="auto"/>
      </w:divBdr>
      <w:divsChild>
        <w:div w:id="662854">
          <w:marLeft w:val="547"/>
          <w:marRight w:val="0"/>
          <w:marTop w:val="0"/>
          <w:marBottom w:val="120"/>
          <w:divBdr>
            <w:top w:val="none" w:sz="0" w:space="0" w:color="auto"/>
            <w:left w:val="none" w:sz="0" w:space="0" w:color="auto"/>
            <w:bottom w:val="none" w:sz="0" w:space="0" w:color="auto"/>
            <w:right w:val="none" w:sz="0" w:space="0" w:color="auto"/>
          </w:divBdr>
        </w:div>
        <w:div w:id="645162728">
          <w:marLeft w:val="1166"/>
          <w:marRight w:val="0"/>
          <w:marTop w:val="0"/>
          <w:marBottom w:val="0"/>
          <w:divBdr>
            <w:top w:val="none" w:sz="0" w:space="0" w:color="auto"/>
            <w:left w:val="none" w:sz="0" w:space="0" w:color="auto"/>
            <w:bottom w:val="none" w:sz="0" w:space="0" w:color="auto"/>
            <w:right w:val="none" w:sz="0" w:space="0" w:color="auto"/>
          </w:divBdr>
        </w:div>
        <w:div w:id="586812245">
          <w:marLeft w:val="1166"/>
          <w:marRight w:val="0"/>
          <w:marTop w:val="120"/>
          <w:marBottom w:val="0"/>
          <w:divBdr>
            <w:top w:val="none" w:sz="0" w:space="0" w:color="auto"/>
            <w:left w:val="none" w:sz="0" w:space="0" w:color="auto"/>
            <w:bottom w:val="none" w:sz="0" w:space="0" w:color="auto"/>
            <w:right w:val="none" w:sz="0" w:space="0" w:color="auto"/>
          </w:divBdr>
        </w:div>
        <w:div w:id="1611232847">
          <w:marLeft w:val="547"/>
          <w:marRight w:val="0"/>
          <w:marTop w:val="0"/>
          <w:marBottom w:val="120"/>
          <w:divBdr>
            <w:top w:val="none" w:sz="0" w:space="0" w:color="auto"/>
            <w:left w:val="none" w:sz="0" w:space="0" w:color="auto"/>
            <w:bottom w:val="none" w:sz="0" w:space="0" w:color="auto"/>
            <w:right w:val="none" w:sz="0" w:space="0" w:color="auto"/>
          </w:divBdr>
        </w:div>
      </w:divsChild>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98782866">
      <w:bodyDiv w:val="1"/>
      <w:marLeft w:val="0"/>
      <w:marRight w:val="0"/>
      <w:marTop w:val="0"/>
      <w:marBottom w:val="0"/>
      <w:divBdr>
        <w:top w:val="none" w:sz="0" w:space="0" w:color="auto"/>
        <w:left w:val="none" w:sz="0" w:space="0" w:color="auto"/>
        <w:bottom w:val="none" w:sz="0" w:space="0" w:color="auto"/>
        <w:right w:val="none" w:sz="0" w:space="0" w:color="auto"/>
      </w:divBdr>
      <w:divsChild>
        <w:div w:id="1163397243">
          <w:marLeft w:val="446"/>
          <w:marRight w:val="0"/>
          <w:marTop w:val="0"/>
          <w:marBottom w:val="0"/>
          <w:divBdr>
            <w:top w:val="none" w:sz="0" w:space="0" w:color="auto"/>
            <w:left w:val="none" w:sz="0" w:space="0" w:color="auto"/>
            <w:bottom w:val="none" w:sz="0" w:space="0" w:color="auto"/>
            <w:right w:val="none" w:sz="0" w:space="0" w:color="auto"/>
          </w:divBdr>
        </w:div>
        <w:div w:id="893394359">
          <w:marLeft w:val="446"/>
          <w:marRight w:val="0"/>
          <w:marTop w:val="0"/>
          <w:marBottom w:val="0"/>
          <w:divBdr>
            <w:top w:val="none" w:sz="0" w:space="0" w:color="auto"/>
            <w:left w:val="none" w:sz="0" w:space="0" w:color="auto"/>
            <w:bottom w:val="none" w:sz="0" w:space="0" w:color="auto"/>
            <w:right w:val="none" w:sz="0" w:space="0" w:color="auto"/>
          </w:divBdr>
        </w:div>
        <w:div w:id="1227910066">
          <w:marLeft w:val="446"/>
          <w:marRight w:val="0"/>
          <w:marTop w:val="0"/>
          <w:marBottom w:val="0"/>
          <w:divBdr>
            <w:top w:val="none" w:sz="0" w:space="0" w:color="auto"/>
            <w:left w:val="none" w:sz="0" w:space="0" w:color="auto"/>
            <w:bottom w:val="none" w:sz="0" w:space="0" w:color="auto"/>
            <w:right w:val="none" w:sz="0" w:space="0" w:color="auto"/>
          </w:divBdr>
        </w:div>
      </w:divsChild>
    </w:div>
    <w:div w:id="1603414713">
      <w:bodyDiv w:val="1"/>
      <w:marLeft w:val="0"/>
      <w:marRight w:val="0"/>
      <w:marTop w:val="0"/>
      <w:marBottom w:val="0"/>
      <w:divBdr>
        <w:top w:val="none" w:sz="0" w:space="0" w:color="auto"/>
        <w:left w:val="none" w:sz="0" w:space="0" w:color="auto"/>
        <w:bottom w:val="none" w:sz="0" w:space="0" w:color="auto"/>
        <w:right w:val="none" w:sz="0" w:space="0" w:color="auto"/>
      </w:divBdr>
      <w:divsChild>
        <w:div w:id="133525566">
          <w:marLeft w:val="274"/>
          <w:marRight w:val="0"/>
          <w:marTop w:val="180"/>
          <w:marBottom w:val="60"/>
          <w:divBdr>
            <w:top w:val="none" w:sz="0" w:space="0" w:color="auto"/>
            <w:left w:val="none" w:sz="0" w:space="0" w:color="auto"/>
            <w:bottom w:val="none" w:sz="0" w:space="0" w:color="auto"/>
            <w:right w:val="none" w:sz="0" w:space="0" w:color="auto"/>
          </w:divBdr>
        </w:div>
        <w:div w:id="613444981">
          <w:marLeft w:val="547"/>
          <w:marRight w:val="0"/>
          <w:marTop w:val="45"/>
          <w:marBottom w:val="45"/>
          <w:divBdr>
            <w:top w:val="none" w:sz="0" w:space="0" w:color="auto"/>
            <w:left w:val="none" w:sz="0" w:space="0" w:color="auto"/>
            <w:bottom w:val="none" w:sz="0" w:space="0" w:color="auto"/>
            <w:right w:val="none" w:sz="0" w:space="0" w:color="auto"/>
          </w:divBdr>
        </w:div>
        <w:div w:id="866142082">
          <w:marLeft w:val="547"/>
          <w:marRight w:val="0"/>
          <w:marTop w:val="45"/>
          <w:marBottom w:val="45"/>
          <w:divBdr>
            <w:top w:val="none" w:sz="0" w:space="0" w:color="auto"/>
            <w:left w:val="none" w:sz="0" w:space="0" w:color="auto"/>
            <w:bottom w:val="none" w:sz="0" w:space="0" w:color="auto"/>
            <w:right w:val="none" w:sz="0" w:space="0" w:color="auto"/>
          </w:divBdr>
        </w:div>
        <w:div w:id="1049452161">
          <w:marLeft w:val="274"/>
          <w:marRight w:val="0"/>
          <w:marTop w:val="180"/>
          <w:marBottom w:val="60"/>
          <w:divBdr>
            <w:top w:val="none" w:sz="0" w:space="0" w:color="auto"/>
            <w:left w:val="none" w:sz="0" w:space="0" w:color="auto"/>
            <w:bottom w:val="none" w:sz="0" w:space="0" w:color="auto"/>
            <w:right w:val="none" w:sz="0" w:space="0" w:color="auto"/>
          </w:divBdr>
        </w:div>
        <w:div w:id="1121462469">
          <w:marLeft w:val="547"/>
          <w:marRight w:val="0"/>
          <w:marTop w:val="45"/>
          <w:marBottom w:val="45"/>
          <w:divBdr>
            <w:top w:val="none" w:sz="0" w:space="0" w:color="auto"/>
            <w:left w:val="none" w:sz="0" w:space="0" w:color="auto"/>
            <w:bottom w:val="none" w:sz="0" w:space="0" w:color="auto"/>
            <w:right w:val="none" w:sz="0" w:space="0" w:color="auto"/>
          </w:divBdr>
        </w:div>
        <w:div w:id="1294866332">
          <w:marLeft w:val="274"/>
          <w:marRight w:val="0"/>
          <w:marTop w:val="180"/>
          <w:marBottom w:val="60"/>
          <w:divBdr>
            <w:top w:val="none" w:sz="0" w:space="0" w:color="auto"/>
            <w:left w:val="none" w:sz="0" w:space="0" w:color="auto"/>
            <w:bottom w:val="none" w:sz="0" w:space="0" w:color="auto"/>
            <w:right w:val="none" w:sz="0" w:space="0" w:color="auto"/>
          </w:divBdr>
        </w:div>
        <w:div w:id="1314720742">
          <w:marLeft w:val="274"/>
          <w:marRight w:val="0"/>
          <w:marTop w:val="180"/>
          <w:marBottom w:val="60"/>
          <w:divBdr>
            <w:top w:val="none" w:sz="0" w:space="0" w:color="auto"/>
            <w:left w:val="none" w:sz="0" w:space="0" w:color="auto"/>
            <w:bottom w:val="none" w:sz="0" w:space="0" w:color="auto"/>
            <w:right w:val="none" w:sz="0" w:space="0" w:color="auto"/>
          </w:divBdr>
        </w:div>
        <w:div w:id="1321885709">
          <w:marLeft w:val="547"/>
          <w:marRight w:val="0"/>
          <w:marTop w:val="45"/>
          <w:marBottom w:val="45"/>
          <w:divBdr>
            <w:top w:val="none" w:sz="0" w:space="0" w:color="auto"/>
            <w:left w:val="none" w:sz="0" w:space="0" w:color="auto"/>
            <w:bottom w:val="none" w:sz="0" w:space="0" w:color="auto"/>
            <w:right w:val="none" w:sz="0" w:space="0" w:color="auto"/>
          </w:divBdr>
        </w:div>
        <w:div w:id="1597324278">
          <w:marLeft w:val="547"/>
          <w:marRight w:val="0"/>
          <w:marTop w:val="45"/>
          <w:marBottom w:val="45"/>
          <w:divBdr>
            <w:top w:val="none" w:sz="0" w:space="0" w:color="auto"/>
            <w:left w:val="none" w:sz="0" w:space="0" w:color="auto"/>
            <w:bottom w:val="none" w:sz="0" w:space="0" w:color="auto"/>
            <w:right w:val="none" w:sz="0" w:space="0" w:color="auto"/>
          </w:divBdr>
        </w:div>
        <w:div w:id="1853101308">
          <w:marLeft w:val="274"/>
          <w:marRight w:val="0"/>
          <w:marTop w:val="180"/>
          <w:marBottom w:val="60"/>
          <w:divBdr>
            <w:top w:val="none" w:sz="0" w:space="0" w:color="auto"/>
            <w:left w:val="none" w:sz="0" w:space="0" w:color="auto"/>
            <w:bottom w:val="none" w:sz="0" w:space="0" w:color="auto"/>
            <w:right w:val="none" w:sz="0" w:space="0" w:color="auto"/>
          </w:divBdr>
        </w:div>
        <w:div w:id="1970816581">
          <w:marLeft w:val="274"/>
          <w:marRight w:val="0"/>
          <w:marTop w:val="180"/>
          <w:marBottom w:val="60"/>
          <w:divBdr>
            <w:top w:val="none" w:sz="0" w:space="0" w:color="auto"/>
            <w:left w:val="none" w:sz="0" w:space="0" w:color="auto"/>
            <w:bottom w:val="none" w:sz="0" w:space="0" w:color="auto"/>
            <w:right w:val="none" w:sz="0" w:space="0" w:color="auto"/>
          </w:divBdr>
        </w:div>
      </w:divsChild>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717772254">
      <w:bodyDiv w:val="1"/>
      <w:marLeft w:val="0"/>
      <w:marRight w:val="0"/>
      <w:marTop w:val="0"/>
      <w:marBottom w:val="0"/>
      <w:divBdr>
        <w:top w:val="none" w:sz="0" w:space="0" w:color="auto"/>
        <w:left w:val="none" w:sz="0" w:space="0" w:color="auto"/>
        <w:bottom w:val="none" w:sz="0" w:space="0" w:color="auto"/>
        <w:right w:val="none" w:sz="0" w:space="0" w:color="auto"/>
      </w:divBdr>
      <w:divsChild>
        <w:div w:id="1703020078">
          <w:marLeft w:val="1080"/>
          <w:marRight w:val="0"/>
          <w:marTop w:val="100"/>
          <w:marBottom w:val="0"/>
          <w:divBdr>
            <w:top w:val="none" w:sz="0" w:space="0" w:color="auto"/>
            <w:left w:val="none" w:sz="0" w:space="0" w:color="auto"/>
            <w:bottom w:val="none" w:sz="0" w:space="0" w:color="auto"/>
            <w:right w:val="none" w:sz="0" w:space="0" w:color="auto"/>
          </w:divBdr>
        </w:div>
        <w:div w:id="2072118472">
          <w:marLeft w:val="1800"/>
          <w:marRight w:val="0"/>
          <w:marTop w:val="100"/>
          <w:marBottom w:val="0"/>
          <w:divBdr>
            <w:top w:val="none" w:sz="0" w:space="0" w:color="auto"/>
            <w:left w:val="none" w:sz="0" w:space="0" w:color="auto"/>
            <w:bottom w:val="none" w:sz="0" w:space="0" w:color="auto"/>
            <w:right w:val="none" w:sz="0" w:space="0" w:color="auto"/>
          </w:divBdr>
        </w:div>
      </w:divsChild>
    </w:div>
    <w:div w:id="1721972184">
      <w:bodyDiv w:val="1"/>
      <w:marLeft w:val="0"/>
      <w:marRight w:val="0"/>
      <w:marTop w:val="0"/>
      <w:marBottom w:val="0"/>
      <w:divBdr>
        <w:top w:val="none" w:sz="0" w:space="0" w:color="auto"/>
        <w:left w:val="none" w:sz="0" w:space="0" w:color="auto"/>
        <w:bottom w:val="none" w:sz="0" w:space="0" w:color="auto"/>
        <w:right w:val="none" w:sz="0" w:space="0" w:color="auto"/>
      </w:divBdr>
      <w:divsChild>
        <w:div w:id="538055839">
          <w:marLeft w:val="547"/>
          <w:marRight w:val="0"/>
          <w:marTop w:val="0"/>
          <w:marBottom w:val="0"/>
          <w:divBdr>
            <w:top w:val="none" w:sz="0" w:space="0" w:color="auto"/>
            <w:left w:val="none" w:sz="0" w:space="0" w:color="auto"/>
            <w:bottom w:val="none" w:sz="0" w:space="0" w:color="auto"/>
            <w:right w:val="none" w:sz="0" w:space="0" w:color="auto"/>
          </w:divBdr>
        </w:div>
        <w:div w:id="687609701">
          <w:marLeft w:val="547"/>
          <w:marRight w:val="0"/>
          <w:marTop w:val="0"/>
          <w:marBottom w:val="0"/>
          <w:divBdr>
            <w:top w:val="none" w:sz="0" w:space="0" w:color="auto"/>
            <w:left w:val="none" w:sz="0" w:space="0" w:color="auto"/>
            <w:bottom w:val="none" w:sz="0" w:space="0" w:color="auto"/>
            <w:right w:val="none" w:sz="0" w:space="0" w:color="auto"/>
          </w:divBdr>
        </w:div>
        <w:div w:id="1495416981">
          <w:marLeft w:val="0"/>
          <w:marRight w:val="0"/>
          <w:marTop w:val="0"/>
          <w:marBottom w:val="100"/>
          <w:divBdr>
            <w:top w:val="none" w:sz="0" w:space="0" w:color="auto"/>
            <w:left w:val="none" w:sz="0" w:space="0" w:color="auto"/>
            <w:bottom w:val="none" w:sz="0" w:space="0" w:color="auto"/>
            <w:right w:val="none" w:sz="0" w:space="0" w:color="auto"/>
          </w:divBdr>
        </w:div>
        <w:div w:id="1200052770">
          <w:marLeft w:val="547"/>
          <w:marRight w:val="0"/>
          <w:marTop w:val="0"/>
          <w:marBottom w:val="0"/>
          <w:divBdr>
            <w:top w:val="none" w:sz="0" w:space="0" w:color="auto"/>
            <w:left w:val="none" w:sz="0" w:space="0" w:color="auto"/>
            <w:bottom w:val="none" w:sz="0" w:space="0" w:color="auto"/>
            <w:right w:val="none" w:sz="0" w:space="0" w:color="auto"/>
          </w:divBdr>
        </w:div>
        <w:div w:id="569459619">
          <w:marLeft w:val="547"/>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726642855">
      <w:bodyDiv w:val="1"/>
      <w:marLeft w:val="0"/>
      <w:marRight w:val="0"/>
      <w:marTop w:val="0"/>
      <w:marBottom w:val="0"/>
      <w:divBdr>
        <w:top w:val="none" w:sz="0" w:space="0" w:color="auto"/>
        <w:left w:val="none" w:sz="0" w:space="0" w:color="auto"/>
        <w:bottom w:val="none" w:sz="0" w:space="0" w:color="auto"/>
        <w:right w:val="none" w:sz="0" w:space="0" w:color="auto"/>
      </w:divBdr>
      <w:divsChild>
        <w:div w:id="1496917194">
          <w:marLeft w:val="0"/>
          <w:marRight w:val="0"/>
          <w:marTop w:val="120"/>
          <w:marBottom w:val="100"/>
          <w:divBdr>
            <w:top w:val="none" w:sz="0" w:space="0" w:color="auto"/>
            <w:left w:val="none" w:sz="0" w:space="0" w:color="auto"/>
            <w:bottom w:val="none" w:sz="0" w:space="0" w:color="auto"/>
            <w:right w:val="none" w:sz="0" w:space="0" w:color="auto"/>
          </w:divBdr>
        </w:div>
        <w:div w:id="1666593588">
          <w:marLeft w:val="893"/>
          <w:marRight w:val="0"/>
          <w:marTop w:val="45"/>
          <w:marBottom w:val="45"/>
          <w:divBdr>
            <w:top w:val="none" w:sz="0" w:space="0" w:color="auto"/>
            <w:left w:val="none" w:sz="0" w:space="0" w:color="auto"/>
            <w:bottom w:val="none" w:sz="0" w:space="0" w:color="auto"/>
            <w:right w:val="none" w:sz="0" w:space="0" w:color="auto"/>
          </w:divBdr>
        </w:div>
        <w:div w:id="2134975558">
          <w:marLeft w:val="893"/>
          <w:marRight w:val="0"/>
          <w:marTop w:val="45"/>
          <w:marBottom w:val="45"/>
          <w:divBdr>
            <w:top w:val="none" w:sz="0" w:space="0" w:color="auto"/>
            <w:left w:val="none" w:sz="0" w:space="0" w:color="auto"/>
            <w:bottom w:val="none" w:sz="0" w:space="0" w:color="auto"/>
            <w:right w:val="none" w:sz="0" w:space="0" w:color="auto"/>
          </w:divBdr>
        </w:div>
        <w:div w:id="1160192635">
          <w:marLeft w:val="1195"/>
          <w:marRight w:val="0"/>
          <w:marTop w:val="180"/>
          <w:marBottom w:val="60"/>
          <w:divBdr>
            <w:top w:val="none" w:sz="0" w:space="0" w:color="auto"/>
            <w:left w:val="none" w:sz="0" w:space="0" w:color="auto"/>
            <w:bottom w:val="none" w:sz="0" w:space="0" w:color="auto"/>
            <w:right w:val="none" w:sz="0" w:space="0" w:color="auto"/>
          </w:divBdr>
        </w:div>
      </w:divsChild>
    </w:div>
    <w:div w:id="1754426216">
      <w:bodyDiv w:val="1"/>
      <w:marLeft w:val="0"/>
      <w:marRight w:val="0"/>
      <w:marTop w:val="0"/>
      <w:marBottom w:val="0"/>
      <w:divBdr>
        <w:top w:val="none" w:sz="0" w:space="0" w:color="auto"/>
        <w:left w:val="none" w:sz="0" w:space="0" w:color="auto"/>
        <w:bottom w:val="none" w:sz="0" w:space="0" w:color="auto"/>
        <w:right w:val="none" w:sz="0" w:space="0" w:color="auto"/>
      </w:divBdr>
      <w:divsChild>
        <w:div w:id="985548145">
          <w:marLeft w:val="0"/>
          <w:marRight w:val="0"/>
          <w:marTop w:val="120"/>
          <w:marBottom w:val="120"/>
          <w:divBdr>
            <w:top w:val="none" w:sz="0" w:space="0" w:color="auto"/>
            <w:left w:val="none" w:sz="0" w:space="0" w:color="auto"/>
            <w:bottom w:val="none" w:sz="0" w:space="0" w:color="auto"/>
            <w:right w:val="none" w:sz="0" w:space="0" w:color="auto"/>
          </w:divBdr>
        </w:div>
        <w:div w:id="352999230">
          <w:marLeft w:val="1166"/>
          <w:marRight w:val="0"/>
          <w:marTop w:val="120"/>
          <w:marBottom w:val="120"/>
          <w:divBdr>
            <w:top w:val="none" w:sz="0" w:space="0" w:color="auto"/>
            <w:left w:val="none" w:sz="0" w:space="0" w:color="auto"/>
            <w:bottom w:val="none" w:sz="0" w:space="0" w:color="auto"/>
            <w:right w:val="none" w:sz="0" w:space="0" w:color="auto"/>
          </w:divBdr>
        </w:div>
        <w:div w:id="367490022">
          <w:marLeft w:val="1800"/>
          <w:marRight w:val="0"/>
          <w:marTop w:val="120"/>
          <w:marBottom w:val="120"/>
          <w:divBdr>
            <w:top w:val="none" w:sz="0" w:space="0" w:color="auto"/>
            <w:left w:val="none" w:sz="0" w:space="0" w:color="auto"/>
            <w:bottom w:val="none" w:sz="0" w:space="0" w:color="auto"/>
            <w:right w:val="none" w:sz="0" w:space="0" w:color="auto"/>
          </w:divBdr>
        </w:div>
        <w:div w:id="15279611">
          <w:marLeft w:val="1800"/>
          <w:marRight w:val="0"/>
          <w:marTop w:val="120"/>
          <w:marBottom w:val="120"/>
          <w:divBdr>
            <w:top w:val="none" w:sz="0" w:space="0" w:color="auto"/>
            <w:left w:val="none" w:sz="0" w:space="0" w:color="auto"/>
            <w:bottom w:val="none" w:sz="0" w:space="0" w:color="auto"/>
            <w:right w:val="none" w:sz="0" w:space="0" w:color="auto"/>
          </w:divBdr>
        </w:div>
        <w:div w:id="1250189149">
          <w:marLeft w:val="1800"/>
          <w:marRight w:val="0"/>
          <w:marTop w:val="120"/>
          <w:marBottom w:val="120"/>
          <w:divBdr>
            <w:top w:val="none" w:sz="0" w:space="0" w:color="auto"/>
            <w:left w:val="none" w:sz="0" w:space="0" w:color="auto"/>
            <w:bottom w:val="none" w:sz="0" w:space="0" w:color="auto"/>
            <w:right w:val="none" w:sz="0" w:space="0" w:color="auto"/>
          </w:divBdr>
        </w:div>
        <w:div w:id="1903248170">
          <w:marLeft w:val="1152"/>
          <w:marRight w:val="0"/>
          <w:marTop w:val="30"/>
          <w:marBottom w:val="30"/>
          <w:divBdr>
            <w:top w:val="none" w:sz="0" w:space="0" w:color="auto"/>
            <w:left w:val="none" w:sz="0" w:space="0" w:color="auto"/>
            <w:bottom w:val="none" w:sz="0" w:space="0" w:color="auto"/>
            <w:right w:val="none" w:sz="0" w:space="0" w:color="auto"/>
          </w:divBdr>
        </w:div>
        <w:div w:id="1630747741">
          <w:marLeft w:val="1800"/>
          <w:marRight w:val="0"/>
          <w:marTop w:val="0"/>
          <w:marBottom w:val="0"/>
          <w:divBdr>
            <w:top w:val="none" w:sz="0" w:space="0" w:color="auto"/>
            <w:left w:val="none" w:sz="0" w:space="0" w:color="auto"/>
            <w:bottom w:val="none" w:sz="0" w:space="0" w:color="auto"/>
            <w:right w:val="none" w:sz="0" w:space="0" w:color="auto"/>
          </w:divBdr>
        </w:div>
        <w:div w:id="1881235389">
          <w:marLeft w:val="1166"/>
          <w:marRight w:val="0"/>
          <w:marTop w:val="120"/>
          <w:marBottom w:val="120"/>
          <w:divBdr>
            <w:top w:val="none" w:sz="0" w:space="0" w:color="auto"/>
            <w:left w:val="none" w:sz="0" w:space="0" w:color="auto"/>
            <w:bottom w:val="none" w:sz="0" w:space="0" w:color="auto"/>
            <w:right w:val="none" w:sz="0" w:space="0" w:color="auto"/>
          </w:divBdr>
        </w:div>
      </w:divsChild>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40541452">
      <w:bodyDiv w:val="1"/>
      <w:marLeft w:val="0"/>
      <w:marRight w:val="0"/>
      <w:marTop w:val="0"/>
      <w:marBottom w:val="0"/>
      <w:divBdr>
        <w:top w:val="none" w:sz="0" w:space="0" w:color="auto"/>
        <w:left w:val="none" w:sz="0" w:space="0" w:color="auto"/>
        <w:bottom w:val="none" w:sz="0" w:space="0" w:color="auto"/>
        <w:right w:val="none" w:sz="0" w:space="0" w:color="auto"/>
      </w:divBdr>
    </w:div>
    <w:div w:id="1850756859">
      <w:bodyDiv w:val="1"/>
      <w:marLeft w:val="0"/>
      <w:marRight w:val="0"/>
      <w:marTop w:val="0"/>
      <w:marBottom w:val="0"/>
      <w:divBdr>
        <w:top w:val="none" w:sz="0" w:space="0" w:color="auto"/>
        <w:left w:val="none" w:sz="0" w:space="0" w:color="auto"/>
        <w:bottom w:val="none" w:sz="0" w:space="0" w:color="auto"/>
        <w:right w:val="none" w:sz="0" w:space="0" w:color="auto"/>
      </w:divBdr>
      <w:divsChild>
        <w:div w:id="1559710898">
          <w:marLeft w:val="547"/>
          <w:marRight w:val="0"/>
          <w:marTop w:val="45"/>
          <w:marBottom w:val="45"/>
          <w:divBdr>
            <w:top w:val="none" w:sz="0" w:space="0" w:color="auto"/>
            <w:left w:val="none" w:sz="0" w:space="0" w:color="auto"/>
            <w:bottom w:val="none" w:sz="0" w:space="0" w:color="auto"/>
            <w:right w:val="none" w:sz="0" w:space="0" w:color="auto"/>
          </w:divBdr>
        </w:div>
      </w:divsChild>
    </w:div>
    <w:div w:id="1911572420">
      <w:bodyDiv w:val="1"/>
      <w:marLeft w:val="0"/>
      <w:marRight w:val="0"/>
      <w:marTop w:val="0"/>
      <w:marBottom w:val="0"/>
      <w:divBdr>
        <w:top w:val="none" w:sz="0" w:space="0" w:color="auto"/>
        <w:left w:val="none" w:sz="0" w:space="0" w:color="auto"/>
        <w:bottom w:val="none" w:sz="0" w:space="0" w:color="auto"/>
        <w:right w:val="none" w:sz="0" w:space="0" w:color="auto"/>
      </w:divBdr>
    </w:div>
    <w:div w:id="1976253334">
      <w:bodyDiv w:val="1"/>
      <w:marLeft w:val="0"/>
      <w:marRight w:val="0"/>
      <w:marTop w:val="0"/>
      <w:marBottom w:val="0"/>
      <w:divBdr>
        <w:top w:val="none" w:sz="0" w:space="0" w:color="auto"/>
        <w:left w:val="none" w:sz="0" w:space="0" w:color="auto"/>
        <w:bottom w:val="none" w:sz="0" w:space="0" w:color="auto"/>
        <w:right w:val="none" w:sz="0" w:space="0" w:color="auto"/>
      </w:divBdr>
      <w:divsChild>
        <w:div w:id="1708220312">
          <w:marLeft w:val="216"/>
          <w:marRight w:val="0"/>
          <w:marTop w:val="240"/>
          <w:marBottom w:val="0"/>
          <w:divBdr>
            <w:top w:val="none" w:sz="0" w:space="0" w:color="auto"/>
            <w:left w:val="none" w:sz="0" w:space="0" w:color="auto"/>
            <w:bottom w:val="none" w:sz="0" w:space="0" w:color="auto"/>
            <w:right w:val="none" w:sz="0" w:space="0" w:color="auto"/>
          </w:divBdr>
        </w:div>
      </w:divsChild>
    </w:div>
    <w:div w:id="1990284117">
      <w:bodyDiv w:val="1"/>
      <w:marLeft w:val="0"/>
      <w:marRight w:val="0"/>
      <w:marTop w:val="0"/>
      <w:marBottom w:val="0"/>
      <w:divBdr>
        <w:top w:val="none" w:sz="0" w:space="0" w:color="auto"/>
        <w:left w:val="none" w:sz="0" w:space="0" w:color="auto"/>
        <w:bottom w:val="none" w:sz="0" w:space="0" w:color="auto"/>
        <w:right w:val="none" w:sz="0" w:space="0" w:color="auto"/>
      </w:divBdr>
      <w:divsChild>
        <w:div w:id="1332491866">
          <w:marLeft w:val="1166"/>
          <w:marRight w:val="0"/>
          <w:marTop w:val="0"/>
          <w:marBottom w:val="0"/>
          <w:divBdr>
            <w:top w:val="none" w:sz="0" w:space="0" w:color="auto"/>
            <w:left w:val="none" w:sz="0" w:space="0" w:color="auto"/>
            <w:bottom w:val="none" w:sz="0" w:space="0" w:color="auto"/>
            <w:right w:val="none" w:sz="0" w:space="0" w:color="auto"/>
          </w:divBdr>
        </w:div>
        <w:div w:id="1189102756">
          <w:marLeft w:val="116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061054192">
      <w:bodyDiv w:val="1"/>
      <w:marLeft w:val="0"/>
      <w:marRight w:val="0"/>
      <w:marTop w:val="0"/>
      <w:marBottom w:val="0"/>
      <w:divBdr>
        <w:top w:val="none" w:sz="0" w:space="0" w:color="auto"/>
        <w:left w:val="none" w:sz="0" w:space="0" w:color="auto"/>
        <w:bottom w:val="none" w:sz="0" w:space="0" w:color="auto"/>
        <w:right w:val="none" w:sz="0" w:space="0" w:color="auto"/>
      </w:divBdr>
      <w:divsChild>
        <w:div w:id="1175415105">
          <w:marLeft w:val="547"/>
          <w:marRight w:val="0"/>
          <w:marTop w:val="45"/>
          <w:marBottom w:val="45"/>
          <w:divBdr>
            <w:top w:val="none" w:sz="0" w:space="0" w:color="auto"/>
            <w:left w:val="none" w:sz="0" w:space="0" w:color="auto"/>
            <w:bottom w:val="none" w:sz="0" w:space="0" w:color="auto"/>
            <w:right w:val="none" w:sz="0" w:space="0" w:color="auto"/>
          </w:divBdr>
        </w:div>
        <w:div w:id="1188838524">
          <w:marLeft w:val="274"/>
          <w:marRight w:val="0"/>
          <w:marTop w:val="180"/>
          <w:marBottom w:val="60"/>
          <w:divBdr>
            <w:top w:val="none" w:sz="0" w:space="0" w:color="auto"/>
            <w:left w:val="none" w:sz="0" w:space="0" w:color="auto"/>
            <w:bottom w:val="none" w:sz="0" w:space="0" w:color="auto"/>
            <w:right w:val="none" w:sz="0" w:space="0" w:color="auto"/>
          </w:divBdr>
        </w:div>
        <w:div w:id="1920628474">
          <w:marLeft w:val="547"/>
          <w:marRight w:val="0"/>
          <w:marTop w:val="45"/>
          <w:marBottom w:val="45"/>
          <w:divBdr>
            <w:top w:val="none" w:sz="0" w:space="0" w:color="auto"/>
            <w:left w:val="none" w:sz="0" w:space="0" w:color="auto"/>
            <w:bottom w:val="none" w:sz="0" w:space="0" w:color="auto"/>
            <w:right w:val="none" w:sz="0" w:space="0" w:color="auto"/>
          </w:divBdr>
        </w:div>
      </w:divsChild>
    </w:div>
    <w:div w:id="2068527237">
      <w:bodyDiv w:val="1"/>
      <w:marLeft w:val="0"/>
      <w:marRight w:val="0"/>
      <w:marTop w:val="0"/>
      <w:marBottom w:val="0"/>
      <w:divBdr>
        <w:top w:val="none" w:sz="0" w:space="0" w:color="auto"/>
        <w:left w:val="none" w:sz="0" w:space="0" w:color="auto"/>
        <w:bottom w:val="none" w:sz="0" w:space="0" w:color="auto"/>
        <w:right w:val="none" w:sz="0" w:space="0" w:color="auto"/>
      </w:divBdr>
      <w:divsChild>
        <w:div w:id="2092114096">
          <w:marLeft w:val="1166"/>
          <w:marRight w:val="0"/>
          <w:marTop w:val="0"/>
          <w:marBottom w:val="0"/>
          <w:divBdr>
            <w:top w:val="none" w:sz="0" w:space="0" w:color="auto"/>
            <w:left w:val="none" w:sz="0" w:space="0" w:color="auto"/>
            <w:bottom w:val="none" w:sz="0" w:space="0" w:color="auto"/>
            <w:right w:val="none" w:sz="0" w:space="0" w:color="auto"/>
          </w:divBdr>
        </w:div>
        <w:div w:id="229652741">
          <w:marLeft w:val="1166"/>
          <w:marRight w:val="0"/>
          <w:marTop w:val="0"/>
          <w:marBottom w:val="0"/>
          <w:divBdr>
            <w:top w:val="none" w:sz="0" w:space="0" w:color="auto"/>
            <w:left w:val="none" w:sz="0" w:space="0" w:color="auto"/>
            <w:bottom w:val="none" w:sz="0" w:space="0" w:color="auto"/>
            <w:right w:val="none" w:sz="0" w:space="0" w:color="auto"/>
          </w:divBdr>
        </w:div>
        <w:div w:id="1513954372">
          <w:marLeft w:val="1166"/>
          <w:marRight w:val="0"/>
          <w:marTop w:val="0"/>
          <w:marBottom w:val="0"/>
          <w:divBdr>
            <w:top w:val="none" w:sz="0" w:space="0" w:color="auto"/>
            <w:left w:val="none" w:sz="0" w:space="0" w:color="auto"/>
            <w:bottom w:val="none" w:sz="0" w:space="0" w:color="auto"/>
            <w:right w:val="none" w:sz="0" w:space="0" w:color="auto"/>
          </w:divBdr>
        </w:div>
      </w:divsChild>
    </w:div>
    <w:div w:id="2103797953">
      <w:bodyDiv w:val="1"/>
      <w:marLeft w:val="0"/>
      <w:marRight w:val="0"/>
      <w:marTop w:val="0"/>
      <w:marBottom w:val="0"/>
      <w:divBdr>
        <w:top w:val="none" w:sz="0" w:space="0" w:color="auto"/>
        <w:left w:val="none" w:sz="0" w:space="0" w:color="auto"/>
        <w:bottom w:val="none" w:sz="0" w:space="0" w:color="auto"/>
        <w:right w:val="none" w:sz="0" w:space="0" w:color="auto"/>
      </w:divBdr>
      <w:divsChild>
        <w:div w:id="1916740983">
          <w:marLeft w:val="907"/>
          <w:marRight w:val="0"/>
          <w:marTop w:val="15"/>
          <w:marBottom w:val="15"/>
          <w:divBdr>
            <w:top w:val="none" w:sz="0" w:space="0" w:color="auto"/>
            <w:left w:val="none" w:sz="0" w:space="0" w:color="auto"/>
            <w:bottom w:val="none" w:sz="0" w:space="0" w:color="auto"/>
            <w:right w:val="none" w:sz="0" w:space="0" w:color="auto"/>
          </w:divBdr>
        </w:div>
        <w:div w:id="1205943755">
          <w:marLeft w:val="907"/>
          <w:marRight w:val="0"/>
          <w:marTop w:val="15"/>
          <w:marBottom w:val="15"/>
          <w:divBdr>
            <w:top w:val="none" w:sz="0" w:space="0" w:color="auto"/>
            <w:left w:val="none" w:sz="0" w:space="0" w:color="auto"/>
            <w:bottom w:val="none" w:sz="0" w:space="0" w:color="auto"/>
            <w:right w:val="none" w:sz="0" w:space="0" w:color="auto"/>
          </w:divBdr>
        </w:div>
        <w:div w:id="1977564661">
          <w:marLeft w:val="907"/>
          <w:marRight w:val="0"/>
          <w:marTop w:val="15"/>
          <w:marBottom w:val="15"/>
          <w:divBdr>
            <w:top w:val="none" w:sz="0" w:space="0" w:color="auto"/>
            <w:left w:val="none" w:sz="0" w:space="0" w:color="auto"/>
            <w:bottom w:val="none" w:sz="0" w:space="0" w:color="auto"/>
            <w:right w:val="none" w:sz="0" w:space="0" w:color="auto"/>
          </w:divBdr>
        </w:div>
      </w:divsChild>
    </w:div>
    <w:div w:id="2144809445">
      <w:bodyDiv w:val="1"/>
      <w:marLeft w:val="0"/>
      <w:marRight w:val="0"/>
      <w:marTop w:val="0"/>
      <w:marBottom w:val="0"/>
      <w:divBdr>
        <w:top w:val="none" w:sz="0" w:space="0" w:color="auto"/>
        <w:left w:val="none" w:sz="0" w:space="0" w:color="auto"/>
        <w:bottom w:val="none" w:sz="0" w:space="0" w:color="auto"/>
        <w:right w:val="none" w:sz="0" w:space="0" w:color="auto"/>
      </w:divBdr>
      <w:divsChild>
        <w:div w:id="1236166315">
          <w:marLeft w:val="547"/>
          <w:marRight w:val="0"/>
          <w:marTop w:val="45"/>
          <w:marBottom w:val="45"/>
          <w:divBdr>
            <w:top w:val="none" w:sz="0" w:space="0" w:color="auto"/>
            <w:left w:val="none" w:sz="0" w:space="0" w:color="auto"/>
            <w:bottom w:val="none" w:sz="0" w:space="0" w:color="auto"/>
            <w:right w:val="none" w:sz="0" w:space="0" w:color="auto"/>
          </w:divBdr>
        </w:div>
        <w:div w:id="1241481012">
          <w:marLeft w:val="547"/>
          <w:marRight w:val="0"/>
          <w:marTop w:val="45"/>
          <w:marBottom w:val="45"/>
          <w:divBdr>
            <w:top w:val="none" w:sz="0" w:space="0" w:color="auto"/>
            <w:left w:val="none" w:sz="0" w:space="0" w:color="auto"/>
            <w:bottom w:val="none" w:sz="0" w:space="0" w:color="auto"/>
            <w:right w:val="none" w:sz="0" w:space="0" w:color="auto"/>
          </w:divBdr>
        </w:div>
        <w:div w:id="246118055">
          <w:marLeft w:val="547"/>
          <w:marRight w:val="0"/>
          <w:marTop w:val="45"/>
          <w:marBottom w:val="4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BE366-F0F7-4D90-8046-2095B3B7AA6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4478</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2023-08-11T18:52:00Z</dcterms:created>
  <dcterms:modified xsi:type="dcterms:W3CDTF">2023-09-29T18:29:00Z</dcterms:modified>
</cp:coreProperties>
</file>